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C3" w:rsidRDefault="00FB20C3" w:rsidP="00FB2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B20C3" w:rsidRDefault="00FB20C3" w:rsidP="00FB2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КОСТЁНСКОГО СЕЛЬСКОГО ПОСЕЛЕНИЯ</w:t>
      </w:r>
    </w:p>
    <w:p w:rsidR="00FB20C3" w:rsidRDefault="00FB20C3" w:rsidP="00FB2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ХОХОЛЬСКОГО МУНИЦИПАЛЬНОГО РАЙОНА</w:t>
      </w:r>
    </w:p>
    <w:p w:rsidR="00FB20C3" w:rsidRDefault="00FB20C3" w:rsidP="00FB2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FB20C3" w:rsidRDefault="00FB20C3" w:rsidP="00FB20C3">
      <w:pPr>
        <w:rPr>
          <w:b/>
          <w:sz w:val="28"/>
          <w:szCs w:val="28"/>
        </w:rPr>
      </w:pPr>
    </w:p>
    <w:p w:rsidR="00FB20C3" w:rsidRDefault="00FB20C3" w:rsidP="00FB20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ПОСТАНОВЛЕНИЕ</w:t>
      </w:r>
    </w:p>
    <w:p w:rsidR="00FB20C3" w:rsidRDefault="00FB20C3" w:rsidP="00FB20C3">
      <w:pPr>
        <w:spacing w:after="120"/>
        <w:ind w:left="284"/>
        <w:jc w:val="center"/>
        <w:rPr>
          <w:b/>
          <w:sz w:val="28"/>
          <w:szCs w:val="28"/>
        </w:rPr>
      </w:pPr>
    </w:p>
    <w:p w:rsidR="00FB20C3" w:rsidRDefault="00FB20C3" w:rsidP="00FB20C3"/>
    <w:p w:rsidR="00FB20C3" w:rsidRDefault="0030760D" w:rsidP="00FB20C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B20C3">
        <w:rPr>
          <w:sz w:val="28"/>
          <w:szCs w:val="28"/>
        </w:rPr>
        <w:t>т  2</w:t>
      </w:r>
      <w:r w:rsidR="0070696B">
        <w:rPr>
          <w:sz w:val="28"/>
          <w:szCs w:val="28"/>
        </w:rPr>
        <w:t>5</w:t>
      </w:r>
      <w:r w:rsidR="00FB20C3">
        <w:rPr>
          <w:sz w:val="28"/>
          <w:szCs w:val="28"/>
        </w:rPr>
        <w:t>.11.2022 года   № 139а</w:t>
      </w:r>
    </w:p>
    <w:p w:rsidR="00FB20C3" w:rsidRDefault="00FB20C3" w:rsidP="00FB20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с.Костёнки</w:t>
      </w:r>
      <w:proofErr w:type="spellEnd"/>
    </w:p>
    <w:p w:rsidR="00FB20C3" w:rsidRDefault="00FB20C3" w:rsidP="00FB20C3">
      <w:pPr>
        <w:pStyle w:val="a3"/>
        <w:tabs>
          <w:tab w:val="left" w:pos="4995"/>
        </w:tabs>
        <w:spacing w:after="0"/>
        <w:ind w:right="-71"/>
        <w:rPr>
          <w:b/>
        </w:rPr>
      </w:pPr>
    </w:p>
    <w:p w:rsidR="00FB20C3" w:rsidRDefault="00FB20C3" w:rsidP="00FB20C3">
      <w:pPr>
        <w:pStyle w:val="a3"/>
        <w:tabs>
          <w:tab w:val="left" w:pos="4995"/>
        </w:tabs>
        <w:spacing w:after="0"/>
        <w:ind w:right="-71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</w:t>
      </w:r>
    </w:p>
    <w:p w:rsidR="00FB20C3" w:rsidRDefault="00FB20C3" w:rsidP="00FB20C3">
      <w:pPr>
        <w:pStyle w:val="a3"/>
        <w:tabs>
          <w:tab w:val="left" w:pos="4995"/>
        </w:tabs>
        <w:spacing w:after="0"/>
        <w:ind w:right="-71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Устойчивое развитие Костёнского сельского </w:t>
      </w:r>
    </w:p>
    <w:p w:rsidR="00FB20C3" w:rsidRDefault="00FB20C3" w:rsidP="00FB20C3">
      <w:pPr>
        <w:pStyle w:val="a3"/>
        <w:tabs>
          <w:tab w:val="left" w:pos="4995"/>
        </w:tabs>
        <w:spacing w:after="0"/>
        <w:ind w:right="-71"/>
        <w:rPr>
          <w:sz w:val="28"/>
          <w:szCs w:val="28"/>
        </w:rPr>
      </w:pPr>
      <w:r>
        <w:rPr>
          <w:sz w:val="28"/>
          <w:szCs w:val="28"/>
        </w:rPr>
        <w:t xml:space="preserve">поселения Хохольского муниципального района </w:t>
      </w:r>
    </w:p>
    <w:p w:rsidR="00FB20C3" w:rsidRDefault="00FB20C3" w:rsidP="00FB20C3">
      <w:pPr>
        <w:pStyle w:val="a3"/>
        <w:tabs>
          <w:tab w:val="left" w:pos="4995"/>
        </w:tabs>
        <w:spacing w:after="0"/>
        <w:ind w:right="-71"/>
        <w:rPr>
          <w:b/>
          <w:sz w:val="28"/>
          <w:szCs w:val="28"/>
        </w:rPr>
      </w:pPr>
      <w:r>
        <w:rPr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на период 2023 - 2028 годы»</w:t>
      </w:r>
      <w:r>
        <w:rPr>
          <w:b/>
          <w:sz w:val="28"/>
          <w:szCs w:val="28"/>
        </w:rPr>
        <w:t xml:space="preserve"> </w:t>
      </w:r>
    </w:p>
    <w:p w:rsidR="00FB20C3" w:rsidRDefault="00FB20C3" w:rsidP="00FB20C3">
      <w:pPr>
        <w:pStyle w:val="ConsPlusNormal0"/>
        <w:suppressAutoHyphens/>
        <w:rPr>
          <w:sz w:val="28"/>
          <w:szCs w:val="28"/>
        </w:rPr>
      </w:pPr>
    </w:p>
    <w:p w:rsidR="00FB20C3" w:rsidRDefault="00FB20C3" w:rsidP="00FB20C3">
      <w:pPr>
        <w:pStyle w:val="ConsPlusNormal0"/>
        <w:suppressAutoHyphens/>
        <w:rPr>
          <w:b/>
          <w:sz w:val="28"/>
          <w:szCs w:val="28"/>
        </w:rPr>
      </w:pPr>
    </w:p>
    <w:p w:rsidR="00FB20C3" w:rsidRDefault="00FB20C3" w:rsidP="00FB20C3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 179 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Костёнского сельского поселения от 15.11.2022 г. № 133 «Об утверждении порядка разработки, реализации и оценки эффективности муниципальных программ Костёнского»</w:t>
      </w:r>
    </w:p>
    <w:p w:rsidR="00FB20C3" w:rsidRDefault="00FB20C3" w:rsidP="00FB20C3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B20C3" w:rsidRDefault="00FB20C3" w:rsidP="00FB20C3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FB20C3" w:rsidRDefault="00FB20C3" w:rsidP="00FB20C3">
      <w:pPr>
        <w:suppressAutoHyphens/>
        <w:rPr>
          <w:b/>
          <w:sz w:val="28"/>
          <w:szCs w:val="28"/>
        </w:rPr>
      </w:pPr>
    </w:p>
    <w:p w:rsidR="00FB20C3" w:rsidRDefault="00FB20C3" w:rsidP="00FB20C3">
      <w:pPr>
        <w:pStyle w:val="a3"/>
        <w:tabs>
          <w:tab w:val="left" w:pos="4995"/>
        </w:tabs>
        <w:spacing w:after="0"/>
        <w:ind w:right="-71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1. Утвердить муниципальную программу «</w:t>
      </w:r>
      <w:r>
        <w:rPr>
          <w:sz w:val="28"/>
          <w:szCs w:val="28"/>
        </w:rPr>
        <w:t>Устойчивое развитие Костёнского  сельского поселения Хохольского муниципального района Воронежской области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на период 2023 - 2028 годы»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(далее — Программа) согласно приложению.</w:t>
      </w:r>
    </w:p>
    <w:p w:rsidR="00FB20C3" w:rsidRDefault="00FB20C3" w:rsidP="00FB20C3">
      <w:pPr>
        <w:pStyle w:val="a3"/>
        <w:tabs>
          <w:tab w:val="left" w:pos="4995"/>
        </w:tabs>
        <w:spacing w:after="0"/>
        <w:ind w:right="-71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2. Настоящее постановление </w:t>
      </w:r>
      <w:r>
        <w:rPr>
          <w:sz w:val="28"/>
          <w:szCs w:val="28"/>
        </w:rPr>
        <w:t>вступает в силу с 1 января 2023 года.</w:t>
      </w:r>
    </w:p>
    <w:p w:rsidR="00FB20C3" w:rsidRDefault="00FB20C3" w:rsidP="00FB20C3">
      <w:pPr>
        <w:pStyle w:val="a3"/>
        <w:tabs>
          <w:tab w:val="left" w:pos="4995"/>
        </w:tabs>
        <w:spacing w:after="0"/>
        <w:ind w:right="-71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3. </w:t>
      </w:r>
      <w:r>
        <w:rPr>
          <w:bCs/>
          <w:sz w:val="28"/>
          <w:szCs w:val="28"/>
        </w:rPr>
        <w:t>Н</w:t>
      </w:r>
      <w:r>
        <w:rPr>
          <w:sz w:val="28"/>
          <w:szCs w:val="28"/>
        </w:rPr>
        <w:t>астоящее постановление подлежит опубликованию и размещению на официальном сайте администрации Костёнского сельского поселения в информационно-телекоммуникационной сети интернет.</w:t>
      </w:r>
    </w:p>
    <w:p w:rsidR="00FB20C3" w:rsidRDefault="00FB20C3" w:rsidP="00FB20C3">
      <w:pPr>
        <w:pStyle w:val="a3"/>
        <w:tabs>
          <w:tab w:val="left" w:pos="4995"/>
        </w:tabs>
        <w:spacing w:after="0"/>
        <w:ind w:right="-71" w:firstLine="709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4.Контроль за исполнением насто</w:t>
      </w:r>
      <w:r w:rsidR="0030760D">
        <w:rPr>
          <w:sz w:val="28"/>
          <w:szCs w:val="28"/>
          <w:bdr w:val="none" w:sz="0" w:space="0" w:color="auto" w:frame="1"/>
        </w:rPr>
        <w:t xml:space="preserve">ящего постановления оставляю </w:t>
      </w:r>
      <w:proofErr w:type="gramStart"/>
      <w:r w:rsidR="0030760D">
        <w:rPr>
          <w:sz w:val="28"/>
          <w:szCs w:val="28"/>
          <w:bdr w:val="none" w:sz="0" w:space="0" w:color="auto" w:frame="1"/>
        </w:rPr>
        <w:t>за</w:t>
      </w:r>
      <w:proofErr w:type="gramEnd"/>
      <w:r w:rsidR="0030760D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собой.</w:t>
      </w:r>
    </w:p>
    <w:p w:rsidR="0030760D" w:rsidRDefault="0030760D" w:rsidP="00FB20C3">
      <w:pPr>
        <w:rPr>
          <w:sz w:val="28"/>
          <w:szCs w:val="28"/>
        </w:rPr>
      </w:pPr>
    </w:p>
    <w:p w:rsidR="0030760D" w:rsidRDefault="0030760D" w:rsidP="00FB20C3">
      <w:pPr>
        <w:rPr>
          <w:sz w:val="28"/>
          <w:szCs w:val="28"/>
        </w:rPr>
      </w:pPr>
    </w:p>
    <w:p w:rsidR="00FB20C3" w:rsidRDefault="00FB20C3" w:rsidP="00FB20C3">
      <w:pPr>
        <w:rPr>
          <w:sz w:val="28"/>
          <w:szCs w:val="28"/>
        </w:rPr>
      </w:pPr>
      <w:r>
        <w:rPr>
          <w:sz w:val="28"/>
          <w:szCs w:val="28"/>
        </w:rPr>
        <w:t>Глава Костёнского</w:t>
      </w:r>
    </w:p>
    <w:p w:rsidR="00FB20C3" w:rsidRDefault="00FB20C3" w:rsidP="00FB20C3">
      <w:pPr>
        <w:pStyle w:val="a5"/>
        <w:tabs>
          <w:tab w:val="left" w:pos="7325"/>
        </w:tabs>
        <w:ind w:left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>И.А.Трущенкова</w:t>
      </w:r>
      <w:r w:rsidR="007A0C84" w:rsidRPr="007A0C8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3.65pt;margin-top:101.2pt;width:227.6pt;height:34.65pt;z-index:-251658752;mso-position-horizontal-relative:text;mso-position-vertical-relative:text;mso-width-relative:margin;mso-height-relative:margin" wrapcoords="-63 0 -63 21343 21600 21343 21600 0 -63 0" stroked="f">
            <v:textbox>
              <w:txbxContent>
                <w:p w:rsidR="00FB20C3" w:rsidRDefault="00FB20C3" w:rsidP="00FB20C3"/>
                <w:p w:rsidR="00FB20C3" w:rsidRDefault="00FB20C3" w:rsidP="00FB20C3"/>
                <w:p w:rsidR="00FB20C3" w:rsidRDefault="00FB20C3" w:rsidP="00FB20C3"/>
                <w:p w:rsidR="00FB20C3" w:rsidRDefault="00FB20C3" w:rsidP="00FB20C3"/>
                <w:p w:rsidR="00FB20C3" w:rsidRDefault="00FB20C3" w:rsidP="00FB20C3"/>
                <w:p w:rsidR="00FB20C3" w:rsidRDefault="00FB20C3" w:rsidP="00FB20C3"/>
                <w:p w:rsidR="00FB20C3" w:rsidRDefault="00FB20C3" w:rsidP="00FB20C3"/>
                <w:p w:rsidR="00FB20C3" w:rsidRDefault="00FB20C3" w:rsidP="00FB20C3">
                  <w:r>
                    <w:t>Приложение к постановлению администрации Гремяченского сельского поселения Хохольского муниципального района Воронежской области от 25.11.2022 г. №133</w:t>
                  </w:r>
                </w:p>
              </w:txbxContent>
            </v:textbox>
            <w10:wrap type="tight"/>
          </v:shape>
        </w:pict>
      </w:r>
      <w:r>
        <w:rPr>
          <w:sz w:val="28"/>
          <w:szCs w:val="28"/>
        </w:rPr>
        <w:t xml:space="preserve">                                                                     </w:t>
      </w:r>
    </w:p>
    <w:p w:rsidR="00002A70" w:rsidRDefault="00002A70"/>
    <w:sectPr w:rsidR="00002A70" w:rsidSect="0000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0C3"/>
    <w:rsid w:val="00002A70"/>
    <w:rsid w:val="001041E8"/>
    <w:rsid w:val="0030760D"/>
    <w:rsid w:val="003A0818"/>
    <w:rsid w:val="004265CE"/>
    <w:rsid w:val="004537AB"/>
    <w:rsid w:val="00524D70"/>
    <w:rsid w:val="005D0D1F"/>
    <w:rsid w:val="0070696B"/>
    <w:rsid w:val="00753FFD"/>
    <w:rsid w:val="007A0C84"/>
    <w:rsid w:val="007E5C4E"/>
    <w:rsid w:val="009B5883"/>
    <w:rsid w:val="00A9604F"/>
    <w:rsid w:val="00C31816"/>
    <w:rsid w:val="00C35493"/>
    <w:rsid w:val="00CE04A8"/>
    <w:rsid w:val="00D34EC4"/>
    <w:rsid w:val="00F21422"/>
    <w:rsid w:val="00F308E8"/>
    <w:rsid w:val="00FB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B20C3"/>
    <w:pPr>
      <w:suppressAutoHyphens/>
      <w:spacing w:after="120"/>
      <w:jc w:val="both"/>
    </w:pPr>
    <w:rPr>
      <w:rFonts w:eastAsia="Calibri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FB20C3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a6"/>
    <w:unhideWhenUsed/>
    <w:rsid w:val="00FB20C3"/>
    <w:pPr>
      <w:ind w:left="990"/>
    </w:pPr>
  </w:style>
  <w:style w:type="character" w:customStyle="1" w:styleId="a6">
    <w:name w:val="Основной текст с отступом Знак"/>
    <w:basedOn w:val="a0"/>
    <w:link w:val="a5"/>
    <w:rsid w:val="00FB20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B20C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FB20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76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6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kostenski</dc:creator>
  <cp:lastModifiedBy>User</cp:lastModifiedBy>
  <cp:revision>2</cp:revision>
  <cp:lastPrinted>2022-12-15T13:13:00Z</cp:lastPrinted>
  <dcterms:created xsi:type="dcterms:W3CDTF">2025-06-25T12:12:00Z</dcterms:created>
  <dcterms:modified xsi:type="dcterms:W3CDTF">2025-06-25T12:12:00Z</dcterms:modified>
</cp:coreProperties>
</file>