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82" w:rsidRPr="00AA4BA5" w:rsidRDefault="006D0282" w:rsidP="006D0282">
      <w:pPr>
        <w:jc w:val="center"/>
        <w:rPr>
          <w:b/>
          <w:color w:val="333333"/>
        </w:rPr>
      </w:pPr>
      <w:r w:rsidRPr="00AA4BA5">
        <w:rPr>
          <w:b/>
          <w:color w:val="333333"/>
        </w:rPr>
        <w:t>СОВЕТ НАРОДНЫХ ДЕПУТАТОВ</w:t>
      </w:r>
    </w:p>
    <w:p w:rsidR="006D0282" w:rsidRPr="00AA4BA5" w:rsidRDefault="006D0282" w:rsidP="006D0282">
      <w:pPr>
        <w:jc w:val="center"/>
        <w:rPr>
          <w:b/>
          <w:color w:val="333333"/>
        </w:rPr>
      </w:pPr>
      <w:r w:rsidRPr="00AA4BA5">
        <w:rPr>
          <w:b/>
          <w:color w:val="333333"/>
        </w:rPr>
        <w:t>КОСТЁНСКОГО СЕЛЬСКОГО ПОСЕЛЕНИЯ</w:t>
      </w:r>
    </w:p>
    <w:p w:rsidR="006D0282" w:rsidRPr="00AA4BA5" w:rsidRDefault="006D0282" w:rsidP="006D0282">
      <w:pPr>
        <w:jc w:val="center"/>
        <w:rPr>
          <w:b/>
          <w:color w:val="333333"/>
        </w:rPr>
      </w:pPr>
      <w:r w:rsidRPr="00AA4BA5">
        <w:rPr>
          <w:b/>
          <w:color w:val="000000"/>
          <w:spacing w:val="-16"/>
          <w:lang w:eastAsia="ar-SA"/>
        </w:rPr>
        <w:t>ХОХОЛЬСКОГО</w:t>
      </w:r>
      <w:r w:rsidRPr="00AA4BA5">
        <w:rPr>
          <w:b/>
          <w:color w:val="333333"/>
        </w:rPr>
        <w:t xml:space="preserve"> МУНИЦИПАЛЬНОГО РАЙОНА</w:t>
      </w:r>
    </w:p>
    <w:p w:rsidR="006D0282" w:rsidRPr="00AA4BA5" w:rsidRDefault="006D0282" w:rsidP="006D0282">
      <w:pPr>
        <w:jc w:val="center"/>
        <w:rPr>
          <w:b/>
          <w:color w:val="333333"/>
        </w:rPr>
      </w:pPr>
      <w:r w:rsidRPr="00AA4BA5">
        <w:rPr>
          <w:b/>
          <w:color w:val="333333"/>
        </w:rPr>
        <w:t>ВОРОНЕЖСКОЙ ОБЛАСТИ</w:t>
      </w:r>
    </w:p>
    <w:p w:rsidR="006D0282" w:rsidRPr="00AA4BA5" w:rsidRDefault="006D0282" w:rsidP="006D0282">
      <w:pPr>
        <w:jc w:val="center"/>
        <w:rPr>
          <w:b/>
          <w:color w:val="333333"/>
        </w:rPr>
      </w:pPr>
    </w:p>
    <w:p w:rsidR="006D0282" w:rsidRPr="00AA4BA5" w:rsidRDefault="006D0282" w:rsidP="006D0282">
      <w:pPr>
        <w:spacing w:after="150"/>
        <w:jc w:val="center"/>
        <w:rPr>
          <w:color w:val="333333"/>
        </w:rPr>
      </w:pPr>
      <w:r w:rsidRPr="00AA4BA5">
        <w:rPr>
          <w:color w:val="333333"/>
        </w:rPr>
        <w:t>РЕШЕНИЕ</w:t>
      </w:r>
    </w:p>
    <w:p w:rsidR="006D0282" w:rsidRPr="00AA4BA5" w:rsidRDefault="006D0282" w:rsidP="006D0282">
      <w:pPr>
        <w:spacing w:after="150"/>
        <w:jc w:val="both"/>
        <w:rPr>
          <w:color w:val="FF0000"/>
        </w:rPr>
      </w:pPr>
      <w:r w:rsidRPr="00AA4BA5">
        <w:rPr>
          <w:color w:val="333333"/>
        </w:rPr>
        <w:t xml:space="preserve">  </w:t>
      </w:r>
      <w:r w:rsidRPr="00AA4BA5">
        <w:t xml:space="preserve">От  </w:t>
      </w:r>
      <w:r w:rsidR="00D17120">
        <w:t>01</w:t>
      </w:r>
      <w:r w:rsidRPr="00AA4BA5">
        <w:t>.</w:t>
      </w:r>
      <w:r w:rsidR="00D17120">
        <w:t>04</w:t>
      </w:r>
      <w:r w:rsidRPr="00AA4BA5">
        <w:t>.202</w:t>
      </w:r>
      <w:r>
        <w:t>4</w:t>
      </w:r>
      <w:r w:rsidRPr="00AA4BA5">
        <w:t xml:space="preserve"> года №  </w:t>
      </w:r>
      <w:r w:rsidR="00D17120">
        <w:t>8</w:t>
      </w:r>
    </w:p>
    <w:p w:rsidR="006D0282" w:rsidRPr="00AA4BA5" w:rsidRDefault="006D0282" w:rsidP="006D0282">
      <w:pPr>
        <w:spacing w:after="150"/>
        <w:jc w:val="both"/>
        <w:rPr>
          <w:color w:val="333333"/>
        </w:rPr>
      </w:pPr>
      <w:r w:rsidRPr="00AA4BA5">
        <w:rPr>
          <w:color w:val="333333"/>
        </w:rPr>
        <w:t>С.Костёнки</w:t>
      </w:r>
    </w:p>
    <w:p w:rsidR="006D0282" w:rsidRPr="00AA4BA5" w:rsidRDefault="006D0282" w:rsidP="006D0282">
      <w:pPr>
        <w:pStyle w:val="a3"/>
        <w:rPr>
          <w:szCs w:val="24"/>
        </w:rPr>
      </w:pPr>
      <w:r w:rsidRPr="00AA4BA5">
        <w:rPr>
          <w:szCs w:val="24"/>
        </w:rPr>
        <w:t xml:space="preserve">О внесении изменений и дополнений в решение Совета народных депутатов от 31.10.2017 №45 «Об утверждении Программы комплексного развития транспортной инфраструктуры Костёнского сельского поселения </w:t>
      </w:r>
      <w:r w:rsidRPr="00AA4BA5">
        <w:rPr>
          <w:color w:val="000000"/>
          <w:spacing w:val="-16"/>
          <w:szCs w:val="24"/>
          <w:lang w:eastAsia="ar-SA"/>
        </w:rPr>
        <w:t>Хохольского</w:t>
      </w:r>
      <w:r w:rsidRPr="00AA4BA5">
        <w:rPr>
          <w:szCs w:val="24"/>
        </w:rPr>
        <w:t xml:space="preserve"> муниципального района Воронежской области»</w:t>
      </w:r>
    </w:p>
    <w:p w:rsidR="006D0282" w:rsidRPr="00AA4BA5" w:rsidRDefault="006D0282" w:rsidP="006D0282">
      <w:pPr>
        <w:pStyle w:val="a3"/>
        <w:rPr>
          <w:szCs w:val="24"/>
        </w:rPr>
      </w:pPr>
    </w:p>
    <w:p w:rsidR="006D0282" w:rsidRPr="00AA4BA5" w:rsidRDefault="006D0282" w:rsidP="006D0282">
      <w:pPr>
        <w:jc w:val="both"/>
      </w:pPr>
      <w:r w:rsidRPr="00AA4BA5">
        <w:t xml:space="preserve">             </w:t>
      </w:r>
      <w:proofErr w:type="gramStart"/>
      <w:r w:rsidRPr="00AA4BA5">
        <w:t xml:space="preserve">В соответствии с пунктом 19 части 1 статьи 14 Федерального закона от 06.10.2003 г. № 131-ФЗ «Об общих принципах организации местного самоуправления в Российской Федерации», Федеральным законом от 30.11.2011 г. №361-ФЗ «О внесении изменений в отдельные законодательные акты Российской Федерации», на основании Устава </w:t>
      </w:r>
      <w:r w:rsidRPr="00AA4BA5">
        <w:rPr>
          <w:lang w:eastAsia="en-US"/>
        </w:rPr>
        <w:t xml:space="preserve">Костёнского сельского </w:t>
      </w:r>
      <w:r w:rsidRPr="00AA4BA5">
        <w:t xml:space="preserve">поселения </w:t>
      </w:r>
      <w:r w:rsidRPr="00AA4BA5">
        <w:rPr>
          <w:color w:val="000000"/>
          <w:spacing w:val="-16"/>
          <w:lang w:eastAsia="ar-SA"/>
        </w:rPr>
        <w:t>Хохольского</w:t>
      </w:r>
      <w:r w:rsidRPr="00AA4BA5">
        <w:t xml:space="preserve"> муниципального района Воронежской области, Совет народных депутатов </w:t>
      </w:r>
      <w:r w:rsidRPr="00AA4BA5">
        <w:rPr>
          <w:lang w:eastAsia="en-US"/>
        </w:rPr>
        <w:t xml:space="preserve">Костёнского сельского </w:t>
      </w:r>
      <w:r w:rsidRPr="00AA4BA5">
        <w:t xml:space="preserve">поселения  </w:t>
      </w:r>
      <w:r w:rsidRPr="00AA4BA5">
        <w:rPr>
          <w:color w:val="000000"/>
          <w:spacing w:val="-16"/>
          <w:lang w:eastAsia="ar-SA"/>
        </w:rPr>
        <w:t xml:space="preserve">Хохольского </w:t>
      </w:r>
      <w:r w:rsidRPr="00AA4BA5">
        <w:t>муниципального района</w:t>
      </w:r>
      <w:proofErr w:type="gramEnd"/>
    </w:p>
    <w:p w:rsidR="006D0282" w:rsidRPr="00AA4BA5" w:rsidRDefault="006D0282" w:rsidP="006D0282">
      <w:pPr>
        <w:ind w:firstLine="720"/>
        <w:jc w:val="center"/>
      </w:pPr>
      <w:proofErr w:type="gramStart"/>
      <w:r w:rsidRPr="00AA4BA5">
        <w:t>Р</w:t>
      </w:r>
      <w:proofErr w:type="gramEnd"/>
      <w:r w:rsidRPr="00AA4BA5">
        <w:t xml:space="preserve"> Е Ш И Л:</w:t>
      </w:r>
    </w:p>
    <w:p w:rsidR="006D0282" w:rsidRDefault="006D0282" w:rsidP="006D0282">
      <w:pPr>
        <w:widowControl w:val="0"/>
        <w:numPr>
          <w:ilvl w:val="0"/>
          <w:numId w:val="6"/>
        </w:numPr>
        <w:spacing w:line="25" w:lineRule="atLeast"/>
        <w:ind w:left="1134" w:right="20" w:hanging="414"/>
        <w:jc w:val="both"/>
        <w:rPr>
          <w:lang w:eastAsia="en-US"/>
        </w:rPr>
      </w:pPr>
      <w:r w:rsidRPr="00AA4BA5">
        <w:t xml:space="preserve">Внести изменения в Программу </w:t>
      </w:r>
      <w:r w:rsidRPr="00AA4BA5">
        <w:rPr>
          <w:lang w:eastAsia="en-US"/>
        </w:rPr>
        <w:t>комплексного развития транспортной инфраструктуры Костёнского сельского поселения Костёнского муниципального района Воронежской области следующие изменения:</w:t>
      </w:r>
    </w:p>
    <w:p w:rsidR="006D0282" w:rsidRPr="00AA4BA5" w:rsidRDefault="006D0282" w:rsidP="006D0282">
      <w:pPr>
        <w:widowControl w:val="0"/>
        <w:spacing w:line="25" w:lineRule="atLeast"/>
        <w:ind w:left="1134" w:right="20"/>
        <w:jc w:val="both"/>
        <w:rPr>
          <w:lang w:eastAsia="en-US"/>
        </w:rPr>
      </w:pPr>
    </w:p>
    <w:p w:rsidR="006D0282" w:rsidRPr="00AA4BA5" w:rsidRDefault="006D0282" w:rsidP="006D0282">
      <w:pPr>
        <w:ind w:firstLine="567"/>
        <w:jc w:val="both"/>
        <w:rPr>
          <w:lang w:eastAsia="en-US"/>
        </w:rPr>
      </w:pPr>
      <w:r w:rsidRPr="00AA4BA5">
        <w:rPr>
          <w:lang w:eastAsia="en-US"/>
        </w:rPr>
        <w:t>2. Решение вступает в силу со дня подписания.</w:t>
      </w:r>
    </w:p>
    <w:p w:rsidR="006D0282" w:rsidRDefault="006D0282" w:rsidP="006D0282">
      <w:pPr>
        <w:ind w:firstLine="567"/>
        <w:jc w:val="both"/>
        <w:rPr>
          <w:lang w:eastAsia="en-US"/>
        </w:rPr>
      </w:pPr>
      <w:r w:rsidRPr="00AA4BA5">
        <w:rPr>
          <w:lang w:eastAsia="en-US"/>
        </w:rPr>
        <w:t xml:space="preserve">3. </w:t>
      </w:r>
      <w:proofErr w:type="gramStart"/>
      <w:r w:rsidRPr="00AA4BA5">
        <w:rPr>
          <w:lang w:eastAsia="en-US"/>
        </w:rPr>
        <w:t>Контроль за</w:t>
      </w:r>
      <w:proofErr w:type="gramEnd"/>
      <w:r w:rsidRPr="00AA4BA5">
        <w:rPr>
          <w:lang w:eastAsia="en-US"/>
        </w:rPr>
        <w:t xml:space="preserve"> исполнением решения возложить на главу Костёнского сельского</w:t>
      </w:r>
    </w:p>
    <w:p w:rsidR="006D0282" w:rsidRPr="00AA4BA5" w:rsidRDefault="006D0282" w:rsidP="006D0282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  </w:t>
      </w:r>
      <w:r w:rsidRPr="00AA4BA5">
        <w:rPr>
          <w:lang w:eastAsia="en-US"/>
        </w:rPr>
        <w:t xml:space="preserve"> поселения Бедарева Т.А.</w:t>
      </w:r>
    </w:p>
    <w:p w:rsidR="006D0282" w:rsidRPr="00AA4BA5" w:rsidRDefault="006D0282" w:rsidP="006D0282">
      <w:pPr>
        <w:ind w:firstLine="567"/>
        <w:jc w:val="both"/>
        <w:rPr>
          <w:b/>
          <w:lang w:eastAsia="en-US"/>
        </w:rPr>
      </w:pPr>
    </w:p>
    <w:p w:rsidR="006D0282" w:rsidRPr="00AA4BA5" w:rsidRDefault="006D0282" w:rsidP="006D0282">
      <w:pPr>
        <w:ind w:firstLine="567"/>
        <w:jc w:val="both"/>
        <w:rPr>
          <w:lang w:eastAsia="en-US"/>
        </w:rPr>
      </w:pPr>
    </w:p>
    <w:p w:rsidR="006D0282" w:rsidRPr="00AA4BA5" w:rsidRDefault="006D0282" w:rsidP="006D0282">
      <w:pPr>
        <w:jc w:val="both"/>
        <w:rPr>
          <w:lang w:eastAsia="en-US"/>
        </w:rPr>
      </w:pPr>
      <w:r w:rsidRPr="00AA4BA5">
        <w:rPr>
          <w:lang w:eastAsia="en-US"/>
        </w:rPr>
        <w:t>Глава Костёнского</w:t>
      </w:r>
    </w:p>
    <w:p w:rsidR="006D0282" w:rsidRPr="00AA4BA5" w:rsidRDefault="006D0282" w:rsidP="006D0282">
      <w:pPr>
        <w:jc w:val="both"/>
        <w:rPr>
          <w:lang w:eastAsia="en-US"/>
        </w:rPr>
      </w:pPr>
      <w:r w:rsidRPr="00AA4BA5">
        <w:rPr>
          <w:lang w:eastAsia="en-US"/>
        </w:rPr>
        <w:t xml:space="preserve">сельского поселения </w:t>
      </w:r>
      <w:r w:rsidRPr="00AA4BA5">
        <w:rPr>
          <w:lang w:eastAsia="en-US"/>
        </w:rPr>
        <w:tab/>
      </w:r>
      <w:r w:rsidRPr="00AA4BA5">
        <w:rPr>
          <w:lang w:eastAsia="en-US"/>
        </w:rPr>
        <w:tab/>
        <w:t xml:space="preserve">                                      </w:t>
      </w:r>
      <w:r>
        <w:rPr>
          <w:lang w:eastAsia="en-US"/>
        </w:rPr>
        <w:t xml:space="preserve"> И.А.Трущенкова</w:t>
      </w:r>
    </w:p>
    <w:p w:rsidR="006D0282" w:rsidRPr="00AA4BA5" w:rsidRDefault="006D0282" w:rsidP="006D0282">
      <w:pPr>
        <w:jc w:val="both"/>
        <w:rPr>
          <w:lang w:eastAsia="en-US"/>
        </w:rPr>
      </w:pPr>
    </w:p>
    <w:p w:rsidR="006D0282" w:rsidRPr="00AA4BA5" w:rsidRDefault="006D0282" w:rsidP="006D0282">
      <w:pPr>
        <w:jc w:val="both"/>
        <w:rPr>
          <w:lang w:eastAsia="en-US"/>
        </w:rPr>
      </w:pPr>
      <w:r w:rsidRPr="00AA4BA5">
        <w:rPr>
          <w:lang w:eastAsia="en-US"/>
        </w:rPr>
        <w:t xml:space="preserve"> </w:t>
      </w:r>
    </w:p>
    <w:p w:rsidR="006D0282" w:rsidRPr="00F9443F" w:rsidRDefault="006D0282" w:rsidP="006D0282">
      <w:pPr>
        <w:jc w:val="both"/>
        <w:rPr>
          <w:lang w:eastAsia="en-US"/>
        </w:rPr>
      </w:pPr>
    </w:p>
    <w:p w:rsidR="006D0282" w:rsidRDefault="006D0282" w:rsidP="006D0282">
      <w:pPr>
        <w:jc w:val="both"/>
        <w:rPr>
          <w:lang w:eastAsia="en-US"/>
        </w:rPr>
      </w:pPr>
      <w:r>
        <w:rPr>
          <w:lang w:eastAsia="en-US"/>
        </w:rPr>
        <w:t xml:space="preserve"> </w:t>
      </w:r>
      <w:r w:rsidR="001814BA">
        <w:rPr>
          <w:lang w:eastAsia="en-US"/>
        </w:rPr>
        <w:t xml:space="preserve"> Заместитель </w:t>
      </w:r>
      <w:r>
        <w:rPr>
          <w:lang w:eastAsia="en-US"/>
        </w:rPr>
        <w:t>Председател</w:t>
      </w:r>
      <w:r w:rsidR="001814BA">
        <w:rPr>
          <w:lang w:eastAsia="en-US"/>
        </w:rPr>
        <w:t>я</w:t>
      </w:r>
      <w:r w:rsidR="004A1CC0">
        <w:rPr>
          <w:lang w:eastAsia="en-US"/>
        </w:rPr>
        <w:t xml:space="preserve">  </w:t>
      </w:r>
      <w:r>
        <w:rPr>
          <w:lang w:eastAsia="en-US"/>
        </w:rPr>
        <w:t>Совета народных депутатов</w:t>
      </w:r>
    </w:p>
    <w:p w:rsidR="006D0282" w:rsidRPr="00F9443F" w:rsidRDefault="006D0282" w:rsidP="006D0282">
      <w:pPr>
        <w:tabs>
          <w:tab w:val="left" w:pos="6240"/>
        </w:tabs>
        <w:jc w:val="both"/>
        <w:rPr>
          <w:lang w:eastAsia="en-US"/>
        </w:rPr>
      </w:pPr>
      <w:r>
        <w:rPr>
          <w:lang w:eastAsia="en-US"/>
        </w:rPr>
        <w:t xml:space="preserve"> Костёнского сельского поселения</w:t>
      </w:r>
      <w:r>
        <w:rPr>
          <w:lang w:eastAsia="en-US"/>
        </w:rPr>
        <w:tab/>
      </w:r>
      <w:proofErr w:type="spellStart"/>
      <w:r w:rsidR="001814BA">
        <w:rPr>
          <w:lang w:eastAsia="en-US"/>
        </w:rPr>
        <w:t>И.А.Раздымалина</w:t>
      </w:r>
      <w:proofErr w:type="spellEnd"/>
    </w:p>
    <w:p w:rsidR="006D0282" w:rsidRPr="00F9443F" w:rsidRDefault="006D0282" w:rsidP="006D0282">
      <w:pPr>
        <w:jc w:val="both"/>
        <w:rPr>
          <w:lang w:eastAsia="en-US"/>
        </w:rPr>
      </w:pPr>
    </w:p>
    <w:p w:rsidR="006D0282" w:rsidRPr="00F9443F" w:rsidRDefault="006D0282" w:rsidP="006D0282">
      <w:pPr>
        <w:jc w:val="both"/>
        <w:rPr>
          <w:lang w:eastAsia="en-US"/>
        </w:rPr>
      </w:pPr>
    </w:p>
    <w:p w:rsidR="006D0282" w:rsidRPr="00F9443F" w:rsidRDefault="006D0282" w:rsidP="006D0282">
      <w:pPr>
        <w:jc w:val="both"/>
        <w:rPr>
          <w:lang w:eastAsia="en-US"/>
        </w:rPr>
      </w:pPr>
    </w:p>
    <w:p w:rsidR="006D0282" w:rsidRPr="00F9443F" w:rsidRDefault="006D0282" w:rsidP="006D0282">
      <w:pPr>
        <w:jc w:val="both"/>
        <w:rPr>
          <w:lang w:eastAsia="en-US"/>
        </w:rPr>
      </w:pPr>
    </w:p>
    <w:p w:rsidR="006D0282" w:rsidRPr="00F9443F" w:rsidRDefault="006D0282" w:rsidP="006D0282">
      <w:pPr>
        <w:jc w:val="both"/>
        <w:rPr>
          <w:lang w:eastAsia="en-US"/>
        </w:rPr>
      </w:pPr>
    </w:p>
    <w:p w:rsidR="006D0282" w:rsidRDefault="006D0282" w:rsidP="006D0282">
      <w:pPr>
        <w:rPr>
          <w:lang w:eastAsia="en-US"/>
        </w:rPr>
      </w:pPr>
    </w:p>
    <w:p w:rsidR="006D0282" w:rsidRPr="003E1282" w:rsidRDefault="006D0282" w:rsidP="006D0282">
      <w:pPr>
        <w:ind w:firstLine="851"/>
        <w:jc w:val="right"/>
        <w:rPr>
          <w:sz w:val="28"/>
          <w:szCs w:val="28"/>
          <w:lang w:eastAsia="en-US"/>
        </w:rPr>
      </w:pPr>
    </w:p>
    <w:p w:rsidR="006D0282" w:rsidRPr="003E1282" w:rsidRDefault="006D0282" w:rsidP="006D0282">
      <w:pPr>
        <w:ind w:firstLine="851"/>
        <w:jc w:val="right"/>
        <w:rPr>
          <w:sz w:val="28"/>
          <w:szCs w:val="28"/>
          <w:lang w:eastAsia="en-US"/>
        </w:rPr>
      </w:pPr>
    </w:p>
    <w:p w:rsidR="006D0282" w:rsidRPr="003E1282" w:rsidRDefault="006D0282" w:rsidP="006D0282">
      <w:pPr>
        <w:ind w:firstLine="851"/>
        <w:jc w:val="right"/>
        <w:rPr>
          <w:sz w:val="28"/>
          <w:szCs w:val="28"/>
          <w:lang w:eastAsia="en-US"/>
        </w:rPr>
      </w:pPr>
    </w:p>
    <w:p w:rsidR="006D0282" w:rsidRPr="003E1282" w:rsidRDefault="006D0282" w:rsidP="006D0282">
      <w:pPr>
        <w:ind w:firstLine="851"/>
        <w:jc w:val="right"/>
        <w:rPr>
          <w:sz w:val="28"/>
          <w:szCs w:val="28"/>
          <w:lang w:eastAsia="en-US"/>
        </w:rPr>
      </w:pPr>
    </w:p>
    <w:p w:rsidR="006D0282" w:rsidRPr="003E1282" w:rsidRDefault="006D0282" w:rsidP="006D0282">
      <w:pPr>
        <w:ind w:firstLine="851"/>
        <w:jc w:val="right"/>
        <w:rPr>
          <w:sz w:val="28"/>
          <w:szCs w:val="28"/>
          <w:lang w:eastAsia="en-US"/>
        </w:rPr>
      </w:pPr>
    </w:p>
    <w:p w:rsidR="006D0282" w:rsidRPr="003E1282" w:rsidRDefault="006D0282" w:rsidP="006D0282">
      <w:pPr>
        <w:rPr>
          <w:sz w:val="28"/>
          <w:szCs w:val="28"/>
          <w:lang w:eastAsia="en-US"/>
        </w:rPr>
      </w:pPr>
      <w:r w:rsidRPr="003E128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  <w:r w:rsidR="0006005C">
        <w:rPr>
          <w:sz w:val="28"/>
          <w:szCs w:val="28"/>
          <w:lang w:eastAsia="en-US"/>
        </w:rPr>
        <w:t xml:space="preserve">                                      </w:t>
      </w:r>
    </w:p>
    <w:p w:rsidR="0006005C" w:rsidRDefault="0006005C" w:rsidP="006D0282">
      <w:pPr>
        <w:ind w:firstLine="851"/>
        <w:jc w:val="right"/>
        <w:rPr>
          <w:sz w:val="28"/>
          <w:szCs w:val="28"/>
          <w:lang w:eastAsia="en-US"/>
        </w:rPr>
      </w:pPr>
      <w:r w:rsidRPr="003E1282">
        <w:rPr>
          <w:sz w:val="28"/>
          <w:szCs w:val="28"/>
          <w:lang w:eastAsia="en-US"/>
        </w:rPr>
        <w:lastRenderedPageBreak/>
        <w:t>Принята</w:t>
      </w:r>
    </w:p>
    <w:p w:rsidR="006D0282" w:rsidRPr="003E1282" w:rsidRDefault="006D0282" w:rsidP="006D0282">
      <w:pPr>
        <w:ind w:firstLine="851"/>
        <w:jc w:val="right"/>
        <w:rPr>
          <w:sz w:val="28"/>
          <w:szCs w:val="28"/>
          <w:lang w:eastAsia="en-US"/>
        </w:rPr>
      </w:pPr>
      <w:r w:rsidRPr="003E1282">
        <w:rPr>
          <w:sz w:val="28"/>
          <w:szCs w:val="28"/>
          <w:lang w:eastAsia="en-US"/>
        </w:rPr>
        <w:t xml:space="preserve">решением Совета народных депутатов </w:t>
      </w:r>
    </w:p>
    <w:p w:rsidR="006D0282" w:rsidRPr="003E1282" w:rsidRDefault="006D0282" w:rsidP="006D0282">
      <w:pPr>
        <w:ind w:firstLine="851"/>
        <w:jc w:val="right"/>
        <w:rPr>
          <w:sz w:val="28"/>
          <w:szCs w:val="28"/>
          <w:lang w:eastAsia="en-US"/>
        </w:rPr>
      </w:pPr>
      <w:r w:rsidRPr="003E1282">
        <w:rPr>
          <w:sz w:val="28"/>
          <w:szCs w:val="28"/>
          <w:lang w:eastAsia="en-US"/>
        </w:rPr>
        <w:t>Костёнского сельского поселения</w:t>
      </w:r>
    </w:p>
    <w:p w:rsidR="006D0282" w:rsidRPr="003E1282" w:rsidRDefault="006D0282" w:rsidP="006D0282">
      <w:pPr>
        <w:ind w:firstLine="851"/>
        <w:jc w:val="right"/>
        <w:rPr>
          <w:sz w:val="28"/>
          <w:szCs w:val="28"/>
        </w:rPr>
      </w:pPr>
      <w:r w:rsidRPr="003E1282">
        <w:rPr>
          <w:sz w:val="28"/>
          <w:szCs w:val="28"/>
          <w:lang w:eastAsia="en-US"/>
        </w:rPr>
        <w:t>от  _</w:t>
      </w:r>
      <w:r w:rsidR="00D17120">
        <w:rPr>
          <w:sz w:val="28"/>
          <w:szCs w:val="28"/>
          <w:lang w:eastAsia="en-US"/>
        </w:rPr>
        <w:t>01</w:t>
      </w:r>
      <w:r w:rsidRPr="003E1282">
        <w:rPr>
          <w:sz w:val="28"/>
          <w:szCs w:val="28"/>
          <w:lang w:eastAsia="en-US"/>
        </w:rPr>
        <w:t>_.</w:t>
      </w:r>
      <w:r w:rsidR="00D17120">
        <w:rPr>
          <w:sz w:val="28"/>
          <w:szCs w:val="28"/>
          <w:lang w:eastAsia="en-US"/>
        </w:rPr>
        <w:t>04.</w:t>
      </w:r>
      <w:r w:rsidRPr="003E1282">
        <w:rPr>
          <w:sz w:val="28"/>
          <w:szCs w:val="28"/>
          <w:lang w:eastAsia="en-US"/>
        </w:rPr>
        <w:t xml:space="preserve">.2024 года  № </w:t>
      </w:r>
      <w:r w:rsidR="00D17120">
        <w:rPr>
          <w:sz w:val="28"/>
          <w:szCs w:val="28"/>
          <w:lang w:eastAsia="en-US"/>
        </w:rPr>
        <w:t>8</w:t>
      </w:r>
    </w:p>
    <w:p w:rsidR="006D0282" w:rsidRPr="003E1282" w:rsidRDefault="006D0282" w:rsidP="006D0282">
      <w:pPr>
        <w:spacing w:line="100" w:lineRule="atLeast"/>
        <w:jc w:val="right"/>
        <w:rPr>
          <w:sz w:val="28"/>
          <w:szCs w:val="28"/>
        </w:rPr>
      </w:pPr>
    </w:p>
    <w:p w:rsidR="006D0282" w:rsidRPr="003E1282" w:rsidRDefault="006D0282" w:rsidP="006D0282">
      <w:pPr>
        <w:spacing w:line="100" w:lineRule="atLeast"/>
        <w:jc w:val="right"/>
        <w:rPr>
          <w:sz w:val="28"/>
          <w:szCs w:val="28"/>
        </w:rPr>
      </w:pPr>
    </w:p>
    <w:p w:rsidR="006D0282" w:rsidRPr="003E1282" w:rsidRDefault="006D0282" w:rsidP="006D0282">
      <w:pPr>
        <w:spacing w:line="100" w:lineRule="atLeast"/>
        <w:rPr>
          <w:sz w:val="28"/>
          <w:szCs w:val="28"/>
        </w:rPr>
      </w:pPr>
      <w:r w:rsidRPr="003E1282">
        <w:rPr>
          <w:sz w:val="28"/>
          <w:szCs w:val="28"/>
        </w:rPr>
        <w:t xml:space="preserve">                                                                        </w:t>
      </w:r>
    </w:p>
    <w:p w:rsidR="006D0282" w:rsidRPr="003E1282" w:rsidRDefault="006D0282" w:rsidP="006D0282">
      <w:pPr>
        <w:spacing w:line="100" w:lineRule="atLeast"/>
        <w:jc w:val="center"/>
        <w:rPr>
          <w:b/>
          <w:bCs/>
          <w:sz w:val="28"/>
          <w:szCs w:val="28"/>
        </w:rPr>
      </w:pPr>
      <w:r w:rsidRPr="003E1282">
        <w:rPr>
          <w:b/>
          <w:bCs/>
          <w:sz w:val="28"/>
          <w:szCs w:val="28"/>
        </w:rPr>
        <w:t>ПРОГРАММА</w:t>
      </w:r>
    </w:p>
    <w:p w:rsidR="006D0282" w:rsidRPr="003E1282" w:rsidRDefault="006D0282" w:rsidP="006D0282">
      <w:pPr>
        <w:spacing w:line="100" w:lineRule="atLeast"/>
        <w:jc w:val="center"/>
        <w:rPr>
          <w:sz w:val="28"/>
          <w:szCs w:val="28"/>
          <w:lang w:eastAsia="en-US"/>
        </w:rPr>
      </w:pPr>
      <w:r w:rsidRPr="003E1282">
        <w:rPr>
          <w:sz w:val="28"/>
          <w:szCs w:val="28"/>
          <w:lang w:eastAsia="en-US"/>
        </w:rPr>
        <w:t>комплексного развития транспортной инфраструктуры Костёнского сельского поселения Хохольского муниципального района Воронежской области</w:t>
      </w:r>
    </w:p>
    <w:p w:rsidR="006D0282" w:rsidRPr="003E1282" w:rsidRDefault="006D0282" w:rsidP="006D0282">
      <w:pPr>
        <w:spacing w:line="100" w:lineRule="atLeast"/>
        <w:rPr>
          <w:i/>
          <w:sz w:val="28"/>
          <w:szCs w:val="28"/>
        </w:rPr>
      </w:pPr>
    </w:p>
    <w:p w:rsidR="006D0282" w:rsidRPr="003E1282" w:rsidRDefault="006D0282" w:rsidP="006D0282">
      <w:pPr>
        <w:spacing w:line="100" w:lineRule="atLeast"/>
        <w:jc w:val="both"/>
        <w:rPr>
          <w:sz w:val="28"/>
          <w:szCs w:val="28"/>
        </w:rPr>
      </w:pPr>
    </w:p>
    <w:p w:rsidR="006D0282" w:rsidRPr="003E1282" w:rsidRDefault="006D0282" w:rsidP="006D02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E1282">
        <w:rPr>
          <w:rFonts w:ascii="Times New Roman" w:hAnsi="Times New Roman" w:cs="Times New Roman"/>
          <w:bCs/>
          <w:sz w:val="28"/>
          <w:szCs w:val="28"/>
        </w:rPr>
        <w:t>Паспорт Программы</w:t>
      </w:r>
    </w:p>
    <w:p w:rsidR="006D0282" w:rsidRPr="003E1282" w:rsidRDefault="006D0282" w:rsidP="006D028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9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985"/>
        <w:gridCol w:w="7414"/>
      </w:tblGrid>
      <w:tr w:rsidR="006D0282" w:rsidRPr="003E1282" w:rsidTr="001814BA">
        <w:tc>
          <w:tcPr>
            <w:tcW w:w="1985" w:type="dxa"/>
          </w:tcPr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Pr="003E1282">
              <w:rPr>
                <w:b/>
                <w:bCs/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414" w:type="dxa"/>
          </w:tcPr>
          <w:p w:rsidR="006D0282" w:rsidRPr="003E1282" w:rsidRDefault="006D0282" w:rsidP="001814BA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Программа комплексного развития транспортной инфраструктуры </w:t>
            </w:r>
            <w:r w:rsidRPr="003E128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Костёнского сельского поселения Хохольского муниципального района Воронежской области (далее – Программа)</w:t>
            </w:r>
          </w:p>
        </w:tc>
      </w:tr>
      <w:tr w:rsidR="006D0282" w:rsidRPr="003E1282" w:rsidTr="001814BA">
        <w:trPr>
          <w:trHeight w:val="1020"/>
        </w:trPr>
        <w:tc>
          <w:tcPr>
            <w:tcW w:w="1985" w:type="dxa"/>
          </w:tcPr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 xml:space="preserve">Основания для разработки </w:t>
            </w:r>
            <w:r w:rsidRPr="003E1282">
              <w:rPr>
                <w:b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414" w:type="dxa"/>
          </w:tcPr>
          <w:p w:rsidR="006D0282" w:rsidRPr="003E1282" w:rsidRDefault="006D0282" w:rsidP="001814B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3E1282">
              <w:rPr>
                <w:i/>
                <w:sz w:val="28"/>
                <w:szCs w:val="28"/>
              </w:rPr>
              <w:t xml:space="preserve">- </w:t>
            </w:r>
            <w:r w:rsidRPr="003E1282">
              <w:rPr>
                <w:sz w:val="28"/>
                <w:szCs w:val="28"/>
              </w:rPr>
              <w:t>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6D0282" w:rsidRPr="003E1282" w:rsidRDefault="006D0282" w:rsidP="001814B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 - Федеральный закон от 06.10.2003 </w:t>
            </w:r>
            <w:hyperlink r:id="rId7" w:history="1">
              <w:r w:rsidRPr="003E1282">
                <w:rPr>
                  <w:sz w:val="28"/>
                  <w:szCs w:val="28"/>
                  <w:lang w:eastAsia="ar-SA"/>
                </w:rPr>
                <w:t>№ 131-ФЗ</w:t>
              </w:r>
            </w:hyperlink>
            <w:r w:rsidRPr="003E1282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6D0282" w:rsidRPr="003E1282" w:rsidRDefault="006D0282" w:rsidP="001814B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-Федеральный закон  от 08.11.2007 № 257-ФЗ «Об автомобильных дорогах </w:t>
            </w:r>
            <w:proofErr w:type="gramStart"/>
            <w:r w:rsidRPr="003E1282">
              <w:rPr>
                <w:sz w:val="28"/>
                <w:szCs w:val="28"/>
              </w:rPr>
              <w:t>и</w:t>
            </w:r>
            <w:proofErr w:type="gramEnd"/>
            <w:r w:rsidRPr="003E1282">
              <w:rPr>
                <w:sz w:val="28"/>
                <w:szCs w:val="28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6D0282" w:rsidRPr="003E1282" w:rsidRDefault="006D0282" w:rsidP="001814B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6D0282" w:rsidRPr="003E1282" w:rsidRDefault="006D0282" w:rsidP="001814B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-  Устав Костёнского сельского поселения</w:t>
            </w:r>
          </w:p>
          <w:p w:rsidR="006D0282" w:rsidRPr="003E1282" w:rsidRDefault="006D0282" w:rsidP="001814B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-  Генеральный план Костёнского сельского поселения</w:t>
            </w:r>
          </w:p>
          <w:p w:rsidR="006D0282" w:rsidRPr="003E1282" w:rsidRDefault="006D0282" w:rsidP="001814BA">
            <w:pPr>
              <w:spacing w:line="100" w:lineRule="atLeast"/>
              <w:jc w:val="both"/>
              <w:rPr>
                <w:i/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- Схема территориального планирования Воронежской области</w:t>
            </w:r>
          </w:p>
        </w:tc>
      </w:tr>
      <w:tr w:rsidR="006D0282" w:rsidRPr="003E1282" w:rsidTr="001814BA">
        <w:trPr>
          <w:trHeight w:val="575"/>
        </w:trPr>
        <w:tc>
          <w:tcPr>
            <w:tcW w:w="1985" w:type="dxa"/>
          </w:tcPr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414" w:type="dxa"/>
          </w:tcPr>
          <w:p w:rsidR="006D0282" w:rsidRPr="003E1282" w:rsidRDefault="006D0282" w:rsidP="001814BA">
            <w:pPr>
              <w:pStyle w:val="a4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Администрация Костёнского сельского поселения Хохольского муниципального района Воронежской области</w:t>
            </w:r>
          </w:p>
          <w:p w:rsidR="006D0282" w:rsidRPr="003E1282" w:rsidRDefault="006D0282" w:rsidP="001814BA">
            <w:pPr>
              <w:pStyle w:val="a4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Адрес:396815, Воронежская область, Хохольский район, с. Костёнки, ул. Набережная, д.138</w:t>
            </w:r>
          </w:p>
        </w:tc>
      </w:tr>
      <w:tr w:rsidR="006D0282" w:rsidRPr="003E1282" w:rsidTr="001814BA">
        <w:tc>
          <w:tcPr>
            <w:tcW w:w="1985" w:type="dxa"/>
          </w:tcPr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 xml:space="preserve">Основной разработчик </w:t>
            </w: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7414" w:type="dxa"/>
          </w:tcPr>
          <w:p w:rsidR="006D0282" w:rsidRPr="003E1282" w:rsidRDefault="006D0282" w:rsidP="001814BA">
            <w:pPr>
              <w:pStyle w:val="a4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Администрация Костёнского сельского поселения Хохольского муниципального района Воронежской области</w:t>
            </w:r>
          </w:p>
          <w:p w:rsidR="006D0282" w:rsidRPr="003E1282" w:rsidRDefault="006D0282" w:rsidP="001814BA">
            <w:pPr>
              <w:pStyle w:val="a4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Адрес:396815, Воронежская область, Хохольский район, с. </w:t>
            </w:r>
            <w:r w:rsidRPr="003E1282">
              <w:rPr>
                <w:sz w:val="28"/>
                <w:szCs w:val="28"/>
              </w:rPr>
              <w:lastRenderedPageBreak/>
              <w:t>Костёнки, ул. Набережная, д.138</w:t>
            </w:r>
          </w:p>
        </w:tc>
      </w:tr>
      <w:tr w:rsidR="006D0282" w:rsidRPr="003E1282" w:rsidTr="001814BA">
        <w:trPr>
          <w:trHeight w:val="515"/>
        </w:trPr>
        <w:tc>
          <w:tcPr>
            <w:tcW w:w="1985" w:type="dxa"/>
          </w:tcPr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Основные цели  Программы</w:t>
            </w: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4" w:type="dxa"/>
          </w:tcPr>
          <w:p w:rsidR="006D0282" w:rsidRPr="003E1282" w:rsidRDefault="006D0282" w:rsidP="001814BA">
            <w:pPr>
              <w:jc w:val="both"/>
              <w:rPr>
                <w:color w:val="000000"/>
                <w:sz w:val="28"/>
                <w:szCs w:val="28"/>
              </w:rPr>
            </w:pPr>
            <w:r w:rsidRPr="003E1282">
              <w:rPr>
                <w:color w:val="000000"/>
                <w:sz w:val="28"/>
                <w:szCs w:val="28"/>
              </w:rPr>
              <w:t xml:space="preserve">Целью настоящей программы является </w:t>
            </w:r>
            <w:r w:rsidRPr="003E1282">
              <w:rPr>
                <w:sz w:val="28"/>
                <w:szCs w:val="28"/>
              </w:rPr>
              <w:t xml:space="preserve">обеспечение сбалансированного, перспективного развития транспортной инфраструктуры поселения в </w:t>
            </w:r>
            <w:proofErr w:type="gramStart"/>
            <w:r w:rsidRPr="003E1282">
              <w:rPr>
                <w:sz w:val="28"/>
                <w:szCs w:val="28"/>
              </w:rPr>
              <w:t>соответствии</w:t>
            </w:r>
            <w:proofErr w:type="gramEnd"/>
            <w:r w:rsidRPr="003E1282">
              <w:rPr>
                <w:sz w:val="28"/>
                <w:szCs w:val="28"/>
              </w:rPr>
              <w:t xml:space="preserve">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6D0282" w:rsidRPr="003E1282" w:rsidTr="001814BA">
        <w:trPr>
          <w:trHeight w:val="1683"/>
        </w:trPr>
        <w:tc>
          <w:tcPr>
            <w:tcW w:w="1985" w:type="dxa"/>
          </w:tcPr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>Задачи Программы</w:t>
            </w: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4" w:type="dxa"/>
          </w:tcPr>
          <w:p w:rsidR="006D0282" w:rsidRPr="003E1282" w:rsidRDefault="006D0282" w:rsidP="001814B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-эффективность функционирования действующей транспортной инфраструктуры.</w:t>
            </w:r>
          </w:p>
          <w:p w:rsidR="006D0282" w:rsidRPr="003E1282" w:rsidRDefault="006D0282" w:rsidP="001814BA">
            <w:pPr>
              <w:rPr>
                <w:i/>
                <w:sz w:val="28"/>
                <w:szCs w:val="28"/>
              </w:rPr>
            </w:pPr>
          </w:p>
        </w:tc>
      </w:tr>
      <w:tr w:rsidR="006D0282" w:rsidRPr="003E1282" w:rsidTr="001814BA">
        <w:trPr>
          <w:trHeight w:val="1683"/>
        </w:trPr>
        <w:tc>
          <w:tcPr>
            <w:tcW w:w="1985" w:type="dxa"/>
          </w:tcPr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>Целевые                              показатели</w:t>
            </w:r>
            <w:r w:rsidRPr="003E1282">
              <w:rPr>
                <w:sz w:val="28"/>
                <w:szCs w:val="28"/>
              </w:rPr>
              <w:t xml:space="preserve"> (</w:t>
            </w:r>
            <w:r w:rsidRPr="003E1282">
              <w:rPr>
                <w:b/>
                <w:bCs/>
                <w:color w:val="000000"/>
                <w:sz w:val="28"/>
                <w:szCs w:val="28"/>
              </w:rPr>
              <w:t xml:space="preserve">индикаторы) </w:t>
            </w: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>Развития транспортной инфраструктуры</w:t>
            </w:r>
          </w:p>
        </w:tc>
        <w:tc>
          <w:tcPr>
            <w:tcW w:w="7414" w:type="dxa"/>
          </w:tcPr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 xml:space="preserve">- объемы ввода в эксплуатацию после строительства и реконструкции автомобильных дорог общего пользования местного значения, </w:t>
            </w:r>
            <w:proofErr w:type="gramStart"/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 xml:space="preserve">- прирост </w:t>
            </w:r>
            <w:proofErr w:type="gramStart"/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3E1282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строительства новых автомобильных дорог, км.;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      </w:r>
            <w:proofErr w:type="gramStart"/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</w:t>
            </w:r>
            <w:proofErr w:type="gramStart"/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6D0282" w:rsidRPr="003E1282" w:rsidTr="001814BA">
        <w:trPr>
          <w:trHeight w:val="1683"/>
        </w:trPr>
        <w:tc>
          <w:tcPr>
            <w:tcW w:w="1985" w:type="dxa"/>
          </w:tcPr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Сроки и этапы реализации </w:t>
            </w:r>
          </w:p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414" w:type="dxa"/>
          </w:tcPr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Программа разрабатывается на срок не менее 10 лет!!!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Программы охватывают  период с 2017 по 2030 годы 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Этапы реализации мероприятий Программы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1 этап – 2017 – 2023 годы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2 этап – 2024 – 2030 годы</w:t>
            </w:r>
          </w:p>
        </w:tc>
      </w:tr>
      <w:tr w:rsidR="006D0282" w:rsidRPr="003E1282" w:rsidTr="001814BA">
        <w:trPr>
          <w:trHeight w:val="986"/>
        </w:trPr>
        <w:tc>
          <w:tcPr>
            <w:tcW w:w="1985" w:type="dxa"/>
          </w:tcPr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414" w:type="dxa"/>
          </w:tcPr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- проектированию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- строительству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- реконструкции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- капитальному ремонту и ремонту  объектов транспортной инфраструктуры</w:t>
            </w:r>
          </w:p>
        </w:tc>
      </w:tr>
      <w:tr w:rsidR="006D0282" w:rsidRPr="003E1282" w:rsidTr="001814BA">
        <w:trPr>
          <w:trHeight w:val="515"/>
        </w:trPr>
        <w:tc>
          <w:tcPr>
            <w:tcW w:w="1985" w:type="dxa"/>
          </w:tcPr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7414" w:type="dxa"/>
          </w:tcPr>
          <w:p w:rsidR="006D0282" w:rsidRPr="003E1282" w:rsidRDefault="006D0282" w:rsidP="001814B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В результате реализации мероприятий Программы к 2030 году ожидается:</w:t>
            </w:r>
          </w:p>
          <w:p w:rsidR="006D0282" w:rsidRPr="003E1282" w:rsidRDefault="006D0282" w:rsidP="001814B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</w:t>
            </w:r>
          </w:p>
          <w:p w:rsidR="006D0282" w:rsidRPr="003E1282" w:rsidRDefault="006D0282" w:rsidP="001814B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-повышение безопасности дорожного движения</w:t>
            </w:r>
          </w:p>
          <w:p w:rsidR="006D0282" w:rsidRPr="003E1282" w:rsidRDefault="006D0282" w:rsidP="001814BA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- развитие сети автомобильных дорог общего пользования местного значения                              </w:t>
            </w:r>
          </w:p>
          <w:p w:rsidR="006D0282" w:rsidRPr="003E1282" w:rsidRDefault="006D0282" w:rsidP="001814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6D0282" w:rsidRPr="003E1282" w:rsidTr="001814BA">
        <w:trPr>
          <w:trHeight w:val="974"/>
        </w:trPr>
        <w:tc>
          <w:tcPr>
            <w:tcW w:w="1985" w:type="dxa"/>
          </w:tcPr>
          <w:p w:rsidR="006D0282" w:rsidRPr="003E1282" w:rsidRDefault="006D0282" w:rsidP="001814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414" w:type="dxa"/>
          </w:tcPr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Программы, составит: </w:t>
            </w:r>
            <w:r w:rsidR="001814BA">
              <w:rPr>
                <w:rFonts w:ascii="Times New Roman" w:hAnsi="Times New Roman" w:cs="Times New Roman"/>
                <w:sz w:val="28"/>
                <w:szCs w:val="28"/>
              </w:rPr>
              <w:t>59 971,5</w:t>
            </w: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в первый этап по годам: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2017 год-  3 379,20 тыс. руб.</w:t>
            </w:r>
          </w:p>
          <w:p w:rsidR="006D0282" w:rsidRPr="003E1282" w:rsidRDefault="006D0282" w:rsidP="001814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2018 год – 6 438,90 тыс. руб.</w:t>
            </w:r>
          </w:p>
          <w:p w:rsidR="006D0282" w:rsidRPr="003E1282" w:rsidRDefault="006D0282" w:rsidP="001814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2019 год -  18236,80 тыс. руб.</w:t>
            </w:r>
          </w:p>
          <w:p w:rsidR="006D0282" w:rsidRPr="003E1282" w:rsidRDefault="006D0282" w:rsidP="001814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2020  год  – 2 976,40 тыс. руб.</w:t>
            </w:r>
          </w:p>
          <w:p w:rsidR="006D0282" w:rsidRPr="001814BA" w:rsidRDefault="006D0282" w:rsidP="001814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BA">
              <w:rPr>
                <w:rFonts w:ascii="Times New Roman" w:hAnsi="Times New Roman" w:cs="Times New Roman"/>
                <w:sz w:val="28"/>
                <w:szCs w:val="28"/>
              </w:rPr>
              <w:t xml:space="preserve">2021 год   –  2897,6 тыс. руб. </w:t>
            </w:r>
          </w:p>
          <w:p w:rsidR="001814BA" w:rsidRPr="001814BA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BA">
              <w:rPr>
                <w:rFonts w:ascii="Times New Roman" w:hAnsi="Times New Roman" w:cs="Times New Roman"/>
                <w:sz w:val="28"/>
                <w:szCs w:val="28"/>
              </w:rPr>
              <w:t>2022 год  – 6140,9</w:t>
            </w:r>
            <w:r w:rsidR="001814BA" w:rsidRPr="001814BA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D0282" w:rsidRPr="001814BA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BA">
              <w:rPr>
                <w:rFonts w:ascii="Times New Roman" w:hAnsi="Times New Roman" w:cs="Times New Roman"/>
                <w:sz w:val="28"/>
                <w:szCs w:val="28"/>
              </w:rPr>
              <w:t xml:space="preserve">2023   год  -  </w:t>
            </w:r>
            <w:r w:rsidR="001814BA" w:rsidRPr="001814BA">
              <w:rPr>
                <w:rFonts w:ascii="Times New Roman" w:hAnsi="Times New Roman" w:cs="Times New Roman"/>
                <w:sz w:val="28"/>
                <w:szCs w:val="28"/>
              </w:rPr>
              <w:t>15600,7</w:t>
            </w:r>
            <w:r w:rsidRPr="001814BA">
              <w:rPr>
                <w:rFonts w:ascii="Times New Roman" w:hAnsi="Times New Roman" w:cs="Times New Roman"/>
                <w:sz w:val="28"/>
                <w:szCs w:val="28"/>
              </w:rPr>
              <w:t xml:space="preserve">      тыс.руб.</w:t>
            </w:r>
          </w:p>
          <w:p w:rsidR="001814BA" w:rsidRPr="001814BA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BA"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1814BA">
              <w:rPr>
                <w:rFonts w:ascii="Times New Roman" w:hAnsi="Times New Roman" w:cs="Times New Roman"/>
                <w:sz w:val="28"/>
                <w:szCs w:val="28"/>
              </w:rPr>
              <w:t>1301,0</w:t>
            </w:r>
            <w:r w:rsidR="001814BA" w:rsidRPr="001814BA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D0282" w:rsidRPr="003E1282" w:rsidRDefault="006D0282" w:rsidP="00181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8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Программы - бюджет  Костёнского сельского поселения</w:t>
            </w:r>
          </w:p>
        </w:tc>
      </w:tr>
    </w:tbl>
    <w:p w:rsidR="006D0282" w:rsidRPr="003E1282" w:rsidRDefault="006D0282" w:rsidP="006D02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282" w:rsidRPr="003E1282" w:rsidRDefault="006D0282" w:rsidP="006D0282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</w:p>
    <w:p w:rsidR="006D0282" w:rsidRPr="003E1282" w:rsidRDefault="006D0282" w:rsidP="006D0282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  <w:r w:rsidRPr="003E1282">
        <w:rPr>
          <w:b/>
          <w:bCs/>
          <w:sz w:val="28"/>
          <w:szCs w:val="28"/>
        </w:rPr>
        <w:t>Общие положения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b/>
          <w:bCs/>
          <w:sz w:val="28"/>
          <w:szCs w:val="28"/>
        </w:rPr>
      </w:pPr>
    </w:p>
    <w:p w:rsidR="006D0282" w:rsidRPr="003E1282" w:rsidRDefault="006D0282" w:rsidP="006D0282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b/>
          <w:bCs/>
          <w:sz w:val="28"/>
          <w:szCs w:val="28"/>
        </w:rPr>
      </w:pPr>
      <w:r w:rsidRPr="003E1282">
        <w:rPr>
          <w:b/>
          <w:bCs/>
          <w:sz w:val="28"/>
          <w:szCs w:val="28"/>
        </w:rPr>
        <w:t>Пример изложения раздела (кратко):</w:t>
      </w:r>
    </w:p>
    <w:p w:rsidR="006D0282" w:rsidRPr="003E1282" w:rsidRDefault="006D0282" w:rsidP="006D0282">
      <w:pPr>
        <w:widowControl w:val="0"/>
        <w:spacing w:line="25" w:lineRule="atLeast"/>
        <w:ind w:right="20" w:firstLine="460"/>
        <w:jc w:val="both"/>
        <w:rPr>
          <w:sz w:val="28"/>
          <w:szCs w:val="28"/>
        </w:rPr>
      </w:pP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 xml:space="preserve">Программа комплексного развития транспортной инфраструктуры Костёнского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Костёнского сельского поселения, который предусмотрен также государственными и </w:t>
      </w:r>
      <w:r w:rsidRPr="003E1282">
        <w:rPr>
          <w:color w:val="000000"/>
          <w:sz w:val="28"/>
          <w:szCs w:val="28"/>
          <w:shd w:val="clear" w:color="auto" w:fill="FFFFFF"/>
        </w:rPr>
        <w:lastRenderedPageBreak/>
        <w:t>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3E1282">
        <w:rPr>
          <w:color w:val="000000"/>
          <w:sz w:val="28"/>
          <w:szCs w:val="28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области транспорта.</w:t>
      </w:r>
    </w:p>
    <w:p w:rsidR="006D0282" w:rsidRPr="003E1282" w:rsidRDefault="006D0282" w:rsidP="006D0282">
      <w:pPr>
        <w:widowControl w:val="0"/>
        <w:spacing w:line="25" w:lineRule="atLeast"/>
        <w:ind w:right="20" w:firstLine="46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Программа комплексного развития транспортной инфраструктуры Костёнского сельского поселения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разрабатывается и утверждается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органами местного самоуправления поселения на основании утвержденного в порядке, установленном Градостроительным Кодексом РФ, генерального плана поселения.</w:t>
      </w:r>
    </w:p>
    <w:p w:rsidR="006D0282" w:rsidRPr="003E1282" w:rsidRDefault="006D0282" w:rsidP="006D0282">
      <w:pPr>
        <w:widowControl w:val="0"/>
        <w:spacing w:line="25" w:lineRule="atLeast"/>
        <w:ind w:right="20" w:firstLine="46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Реализация программы должна обеспечивать сбалансированное, перспективное развитие транспортной инфраструктуры Костёнского сельского поселения в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с потребностями в строительстве, реконструкции объектов транспортной инфраструктуры местного значения.</w:t>
      </w:r>
    </w:p>
    <w:p w:rsidR="006D0282" w:rsidRPr="003E1282" w:rsidRDefault="006D0282" w:rsidP="006D0282">
      <w:pPr>
        <w:widowControl w:val="0"/>
        <w:spacing w:line="25" w:lineRule="atLeast"/>
        <w:ind w:right="20" w:firstLine="46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Обеспечение надежного и устойчивого обслуживания жителей Костёнского сельского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Костёнского сельского поселения.</w:t>
      </w:r>
    </w:p>
    <w:p w:rsidR="006D0282" w:rsidRPr="003E1282" w:rsidRDefault="006D0282" w:rsidP="006D0282">
      <w:pPr>
        <w:widowControl w:val="0"/>
        <w:spacing w:line="25" w:lineRule="atLeast"/>
        <w:ind w:right="20" w:firstLine="46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6D0282" w:rsidRPr="003E1282" w:rsidRDefault="006D0282" w:rsidP="006D0282">
      <w:pPr>
        <w:widowControl w:val="0"/>
        <w:spacing w:line="25" w:lineRule="atLeast"/>
        <w:ind w:right="20" w:firstLine="46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Система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основных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мероприятий Программы определяет приоритетные направления в сфере дорожного хозяйства на территории Костёнского сельского поселения и предполагает реализацию следующих мероприятий:</w:t>
      </w:r>
    </w:p>
    <w:p w:rsidR="006D0282" w:rsidRPr="003E1282" w:rsidRDefault="006D0282" w:rsidP="006D0282">
      <w:pPr>
        <w:widowControl w:val="0"/>
        <w:spacing w:line="25" w:lineRule="atLeast"/>
        <w:ind w:right="20" w:firstLine="46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 проектирование</w:t>
      </w:r>
    </w:p>
    <w:p w:rsidR="006D0282" w:rsidRPr="003E1282" w:rsidRDefault="006D0282" w:rsidP="006D0282">
      <w:pPr>
        <w:widowControl w:val="0"/>
        <w:spacing w:line="25" w:lineRule="atLeast"/>
        <w:ind w:right="20" w:firstLine="46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 строительство</w:t>
      </w:r>
    </w:p>
    <w:p w:rsidR="006D0282" w:rsidRPr="003E1282" w:rsidRDefault="006D0282" w:rsidP="006D0282">
      <w:pPr>
        <w:widowControl w:val="0"/>
        <w:spacing w:line="25" w:lineRule="atLeast"/>
        <w:ind w:right="20" w:firstLine="46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-реконструкция</w:t>
      </w:r>
    </w:p>
    <w:p w:rsidR="006D0282" w:rsidRPr="003E1282" w:rsidRDefault="006D0282" w:rsidP="006D0282">
      <w:pPr>
        <w:widowControl w:val="0"/>
        <w:spacing w:line="25" w:lineRule="atLeast"/>
        <w:ind w:right="20" w:firstLine="46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 капитальный  ремонт и ремонт  объектов транспортной инфраструктуры</w:t>
      </w:r>
    </w:p>
    <w:p w:rsidR="006D0282" w:rsidRPr="003E1282" w:rsidRDefault="006D0282" w:rsidP="006D0282">
      <w:pPr>
        <w:widowControl w:val="0"/>
        <w:numPr>
          <w:ilvl w:val="0"/>
          <w:numId w:val="1"/>
        </w:numPr>
        <w:tabs>
          <w:tab w:val="left" w:pos="854"/>
        </w:tabs>
        <w:spacing w:line="25" w:lineRule="atLeast"/>
        <w:ind w:right="20" w:firstLine="46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Мероприятия по проектированию автомобильных дорог общего пользования местного значения.</w:t>
      </w:r>
    </w:p>
    <w:p w:rsidR="006D0282" w:rsidRPr="003E1282" w:rsidRDefault="006D0282" w:rsidP="006D0282">
      <w:pPr>
        <w:widowControl w:val="0"/>
        <w:numPr>
          <w:ilvl w:val="0"/>
          <w:numId w:val="1"/>
        </w:numPr>
        <w:tabs>
          <w:tab w:val="left" w:pos="854"/>
        </w:tabs>
        <w:spacing w:line="25" w:lineRule="atLeast"/>
        <w:ind w:right="20" w:firstLine="46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  ближайшим общественно значимым  объектам сельских населенных пунктов, а также к объектам производства и переработки сельскохозяйственной продукции.</w:t>
      </w:r>
    </w:p>
    <w:p w:rsidR="006D0282" w:rsidRPr="003E1282" w:rsidRDefault="006D0282" w:rsidP="006D0282">
      <w:pPr>
        <w:widowControl w:val="0"/>
        <w:numPr>
          <w:ilvl w:val="0"/>
          <w:numId w:val="1"/>
        </w:numPr>
        <w:tabs>
          <w:tab w:val="left" w:pos="783"/>
        </w:tabs>
        <w:spacing w:line="25" w:lineRule="atLeast"/>
        <w:ind w:left="20" w:right="20" w:firstLine="44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Мероприятия по реконструкции  автомобильных дорог общего пользования местного значения и искусственных сооружений на них.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44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6D0282" w:rsidRPr="003E1282" w:rsidRDefault="006D0282" w:rsidP="006D0282">
      <w:pPr>
        <w:widowControl w:val="0"/>
        <w:numPr>
          <w:ilvl w:val="0"/>
          <w:numId w:val="1"/>
        </w:numPr>
        <w:tabs>
          <w:tab w:val="left" w:pos="922"/>
        </w:tabs>
        <w:spacing w:line="25" w:lineRule="atLeast"/>
        <w:ind w:left="20" w:right="20" w:firstLine="44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lastRenderedPageBreak/>
        <w:t>Мероприятия по капитальному ремонту и ремонту  автомобильных дорог общего пользования местного значения и искусственных сооружений на них.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44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44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44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Программа комплексного развития транспортной инфраструктуры Костёнского сельского  поселения на 2017-2027 годы  подготовлена на основании:</w:t>
      </w:r>
    </w:p>
    <w:p w:rsidR="006D0282" w:rsidRPr="003E1282" w:rsidRDefault="006D0282" w:rsidP="006D0282">
      <w:pPr>
        <w:widowControl w:val="0"/>
        <w:tabs>
          <w:tab w:val="left" w:pos="174"/>
        </w:tabs>
        <w:spacing w:line="25" w:lineRule="atLeast"/>
        <w:ind w:left="2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ab/>
        <w:t>- Градостроительного кодекса РФ от 29.12.2004 №190 - ФЗ</w:t>
      </w:r>
    </w:p>
    <w:p w:rsidR="006D0282" w:rsidRPr="003E1282" w:rsidRDefault="006D0282" w:rsidP="006D0282">
      <w:pPr>
        <w:widowControl w:val="0"/>
        <w:tabs>
          <w:tab w:val="left" w:pos="222"/>
        </w:tabs>
        <w:spacing w:line="25" w:lineRule="atLeast"/>
        <w:ind w:left="20" w:right="2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</w:p>
    <w:p w:rsidR="006D0282" w:rsidRPr="003E1282" w:rsidRDefault="006D0282" w:rsidP="006D0282">
      <w:pPr>
        <w:widowControl w:val="0"/>
        <w:tabs>
          <w:tab w:val="left" w:pos="246"/>
        </w:tabs>
        <w:spacing w:line="25" w:lineRule="atLeast"/>
        <w:ind w:right="2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ab/>
        <w:t>- Федерального закона от 06.10.2003 года</w:t>
      </w:r>
      <w:hyperlink r:id="rId8" w:history="1">
        <w:r w:rsidRPr="003E1282">
          <w:rPr>
            <w:sz w:val="28"/>
            <w:szCs w:val="28"/>
          </w:rPr>
          <w:t xml:space="preserve"> № 131-ФЗ </w:t>
        </w:r>
      </w:hyperlink>
      <w:r w:rsidRPr="003E1282">
        <w:rPr>
          <w:color w:val="000000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6D0282" w:rsidRPr="003E1282" w:rsidRDefault="006D0282" w:rsidP="006D0282">
      <w:pPr>
        <w:widowControl w:val="0"/>
        <w:spacing w:line="25" w:lineRule="atLeast"/>
        <w:ind w:right="20" w:firstLine="2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- Федерального закона от 08.11.2007 № 257-ФЗ «Об автомобильных дорогах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D0282" w:rsidRPr="003E1282" w:rsidRDefault="006D0282" w:rsidP="006D0282">
      <w:pPr>
        <w:widowControl w:val="0"/>
        <w:spacing w:line="25" w:lineRule="atLeast"/>
        <w:ind w:left="20" w:right="2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-постановления Правительства Российской Федерации от 25.12.2015 №</w:t>
      </w:r>
      <w:r w:rsidRPr="003E1282">
        <w:rPr>
          <w:color w:val="000000"/>
          <w:sz w:val="28"/>
          <w:szCs w:val="28"/>
          <w:shd w:val="clear" w:color="auto" w:fill="FFFFFF"/>
          <w:lang w:eastAsia="en-US"/>
        </w:rPr>
        <w:t xml:space="preserve">1440 </w:t>
      </w:r>
      <w:r w:rsidRPr="003E1282">
        <w:rPr>
          <w:color w:val="000000"/>
          <w:sz w:val="28"/>
          <w:szCs w:val="28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:rsidR="006D0282" w:rsidRPr="003E1282" w:rsidRDefault="006D0282" w:rsidP="006D0282">
      <w:pPr>
        <w:widowControl w:val="0"/>
        <w:tabs>
          <w:tab w:val="left" w:pos="188"/>
        </w:tabs>
        <w:spacing w:line="25" w:lineRule="atLeast"/>
        <w:ind w:right="28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- Генерального плана Костёнского сельского поселения</w:t>
      </w:r>
    </w:p>
    <w:p w:rsidR="006D0282" w:rsidRPr="003E1282" w:rsidRDefault="006D0282" w:rsidP="006D0282">
      <w:pPr>
        <w:widowControl w:val="0"/>
        <w:tabs>
          <w:tab w:val="left" w:pos="188"/>
        </w:tabs>
        <w:spacing w:line="25" w:lineRule="atLeast"/>
        <w:ind w:left="20" w:right="28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ab/>
      </w:r>
      <w:r w:rsidRPr="003E1282">
        <w:rPr>
          <w:color w:val="000000"/>
          <w:sz w:val="28"/>
          <w:szCs w:val="28"/>
          <w:shd w:val="clear" w:color="auto" w:fill="FFFFFF"/>
        </w:rPr>
        <w:tab/>
        <w:t>Таким образом, Программа является инструментом реализации приоритетных направлений развития Костёнского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6D0282" w:rsidRPr="003E1282" w:rsidRDefault="006D0282" w:rsidP="006D0282">
      <w:pPr>
        <w:widowControl w:val="0"/>
        <w:spacing w:line="25" w:lineRule="atLeast"/>
        <w:ind w:left="20" w:right="280" w:firstLine="640"/>
        <w:jc w:val="both"/>
        <w:rPr>
          <w:sz w:val="28"/>
          <w:szCs w:val="28"/>
        </w:rPr>
      </w:pPr>
    </w:p>
    <w:p w:rsidR="006D0282" w:rsidRPr="003E1282" w:rsidRDefault="006D0282" w:rsidP="006D0282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</w:p>
    <w:p w:rsidR="006D0282" w:rsidRPr="003E1282" w:rsidRDefault="006D0282" w:rsidP="006D0282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  <w:r w:rsidRPr="003E1282">
        <w:rPr>
          <w:b/>
          <w:bCs/>
          <w:sz w:val="28"/>
          <w:szCs w:val="28"/>
        </w:rPr>
        <w:t>Характеристика существующего состояния транспортной инфраструктуры Костёнского сельского поселения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b/>
          <w:bCs/>
          <w:sz w:val="28"/>
          <w:szCs w:val="28"/>
        </w:rPr>
      </w:pPr>
    </w:p>
    <w:p w:rsidR="006D0282" w:rsidRPr="003E1282" w:rsidRDefault="006D0282" w:rsidP="006D0282">
      <w:pPr>
        <w:shd w:val="clear" w:color="auto" w:fill="FFFFFF"/>
        <w:tabs>
          <w:tab w:val="left" w:pos="284"/>
        </w:tabs>
        <w:suppressAutoHyphens/>
        <w:ind w:left="437"/>
        <w:jc w:val="both"/>
        <w:rPr>
          <w:bCs/>
          <w:sz w:val="28"/>
          <w:szCs w:val="28"/>
        </w:rPr>
      </w:pPr>
      <w:proofErr w:type="gramStart"/>
      <w:r w:rsidRPr="003E1282">
        <w:rPr>
          <w:bCs/>
          <w:sz w:val="28"/>
          <w:szCs w:val="28"/>
        </w:rPr>
        <w:t xml:space="preserve">*(раздел должен содержать  информацию об анализе положения субъекта РФ в структуре пространственной организации РФ, анализ положения поселения, городского округа в структуре пространственной организации субъектов РФ; социально-экономическую характеристику поселения, городского округа, характеристику градостроительной деятельности на </w:t>
      </w:r>
      <w:r w:rsidRPr="003E1282">
        <w:rPr>
          <w:bCs/>
          <w:sz w:val="28"/>
          <w:szCs w:val="28"/>
        </w:rPr>
        <w:lastRenderedPageBreak/>
        <w:t>территории поселения, городского округа, включая деятельность в сфере транспорта, оценку транспортного спроса;  характеристику функционирования и показатели работы транспортной инфраструктуры по видам транспорта;</w:t>
      </w:r>
      <w:proofErr w:type="gramEnd"/>
      <w:r w:rsidRPr="003E1282">
        <w:rPr>
          <w:bCs/>
          <w:sz w:val="28"/>
          <w:szCs w:val="28"/>
        </w:rPr>
        <w:t xml:space="preserve"> </w:t>
      </w:r>
      <w:proofErr w:type="gramStart"/>
      <w:r w:rsidRPr="003E1282">
        <w:rPr>
          <w:bCs/>
          <w:sz w:val="28"/>
          <w:szCs w:val="28"/>
        </w:rPr>
        <w:t>характеристику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оценку качества содержания дорог;</w:t>
      </w:r>
      <w:proofErr w:type="gramEnd"/>
      <w:r w:rsidRPr="003E1282">
        <w:rPr>
          <w:bCs/>
          <w:sz w:val="28"/>
          <w:szCs w:val="28"/>
        </w:rPr>
        <w:t xml:space="preserve"> анализ состава парка транспортных средств и уровня автомобилизации в поселении, городском округе, обеспеченность парковками (парковочными местами); характеристику работы транспортных средств общего пользования, включая анализ пассажиропотока; характеристику условий пешеходного и велосипедного передвижения; характеристику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 анализ уровня безопасности дорожного движения; оценку уровня негативного воздействия транспортной инфраструктуры на окружающую среду, безопасность и здоровье населения; характеристику существующих условий и перспектив развития и размещения транспортной инфраструктуры поселения, городского округа; оценку нормативно-правовой базы, необходимой для функционирования и развития транспортной инфраструктуры поселения, городского округа; оценку финансирования транспортной инфраструктуры)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uppressAutoHyphens/>
        <w:ind w:left="437"/>
        <w:jc w:val="center"/>
        <w:rPr>
          <w:bCs/>
          <w:i/>
          <w:sz w:val="28"/>
          <w:szCs w:val="28"/>
        </w:rPr>
      </w:pPr>
    </w:p>
    <w:p w:rsidR="006D0282" w:rsidRPr="003E1282" w:rsidRDefault="006D0282" w:rsidP="006D0282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b/>
          <w:bCs/>
          <w:sz w:val="28"/>
          <w:szCs w:val="28"/>
        </w:rPr>
      </w:pPr>
      <w:r w:rsidRPr="003E1282">
        <w:rPr>
          <w:b/>
          <w:bCs/>
          <w:i/>
          <w:sz w:val="28"/>
          <w:szCs w:val="28"/>
        </w:rPr>
        <w:tab/>
      </w:r>
      <w:r w:rsidRPr="003E1282">
        <w:rPr>
          <w:b/>
          <w:bCs/>
          <w:sz w:val="28"/>
          <w:szCs w:val="28"/>
        </w:rPr>
        <w:t xml:space="preserve">                        Положение Костёнского сельского поселения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ind w:left="795"/>
        <w:jc w:val="center"/>
        <w:rPr>
          <w:b/>
          <w:bCs/>
          <w:sz w:val="28"/>
          <w:szCs w:val="28"/>
        </w:rPr>
      </w:pPr>
      <w:r w:rsidRPr="003E1282">
        <w:rPr>
          <w:b/>
          <w:bCs/>
          <w:sz w:val="28"/>
          <w:szCs w:val="28"/>
        </w:rPr>
        <w:t>в структуре пространственной организации Воронежской области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8"/>
          <w:szCs w:val="28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 w:firstLine="60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Основными факторами, определяющими направления разработки Программы, являются:</w:t>
      </w:r>
    </w:p>
    <w:p w:rsidR="006D0282" w:rsidRPr="003E1282" w:rsidRDefault="006D0282" w:rsidP="006D0282">
      <w:pPr>
        <w:widowControl w:val="0"/>
        <w:numPr>
          <w:ilvl w:val="0"/>
          <w:numId w:val="2"/>
        </w:numPr>
        <w:tabs>
          <w:tab w:val="left" w:pos="322"/>
        </w:tabs>
        <w:spacing w:line="25" w:lineRule="atLeast"/>
        <w:ind w:left="20" w:right="2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6D0282" w:rsidRPr="003E1282" w:rsidRDefault="006D0282" w:rsidP="006D0282">
      <w:pPr>
        <w:widowControl w:val="0"/>
        <w:numPr>
          <w:ilvl w:val="0"/>
          <w:numId w:val="2"/>
        </w:numPr>
        <w:tabs>
          <w:tab w:val="left" w:pos="322"/>
        </w:tabs>
        <w:spacing w:line="25" w:lineRule="atLeast"/>
        <w:ind w:left="2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состояние существующей системы транспортной инфраструктуры.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28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Территория Костёнского сельского поселения входит в состав территории Хохольского муниципального района Воронежской  области, расположена в восточной его части, занимает площадь     5,8  кв. км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>административный  центр – с. Костёнки. На востоке поселение граничит с  городским округом г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оронежа, Каширским районом,  на севере – с </w:t>
      </w: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t>Новогремяченским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 xml:space="preserve"> сельским поселением,, на юге – с </w:t>
      </w: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t>Яблоченским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 xml:space="preserve"> сельским поселением, Борщевским сельским поселением, на западе –с </w:t>
      </w: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t>Гремяченским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 xml:space="preserve"> сельским поселением, юго-западе -с </w:t>
      </w: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t>Кочетовским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 xml:space="preserve"> сельским поселением. </w:t>
      </w:r>
    </w:p>
    <w:p w:rsidR="006D0282" w:rsidRPr="003E1282" w:rsidRDefault="006D0282" w:rsidP="006D0282">
      <w:pPr>
        <w:widowControl w:val="0"/>
        <w:spacing w:line="25" w:lineRule="atLeast"/>
        <w:ind w:left="480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В состав поселения входят территория трех населенного пункта:</w:t>
      </w:r>
    </w:p>
    <w:p w:rsidR="006D0282" w:rsidRPr="003E1282" w:rsidRDefault="006D0282" w:rsidP="006D0282">
      <w:pPr>
        <w:widowControl w:val="0"/>
        <w:spacing w:line="25" w:lineRule="atLeast"/>
        <w:ind w:left="480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4"/>
        <w:gridCol w:w="3119"/>
      </w:tblGrid>
      <w:tr w:rsidR="006D0282" w:rsidRPr="003E1282" w:rsidTr="001814BA">
        <w:tc>
          <w:tcPr>
            <w:tcW w:w="904" w:type="dxa"/>
          </w:tcPr>
          <w:p w:rsidR="006D0282" w:rsidRPr="003E1282" w:rsidRDefault="006D0282" w:rsidP="001814BA">
            <w:pPr>
              <w:widowControl w:val="0"/>
              <w:spacing w:line="25" w:lineRule="atLeast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№</w:t>
            </w:r>
          </w:p>
          <w:p w:rsidR="006D0282" w:rsidRPr="003E1282" w:rsidRDefault="006D0282" w:rsidP="001814BA">
            <w:pPr>
              <w:widowControl w:val="0"/>
              <w:spacing w:line="25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3E128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1282">
              <w:rPr>
                <w:sz w:val="28"/>
                <w:szCs w:val="28"/>
              </w:rPr>
              <w:t>/</w:t>
            </w:r>
            <w:proofErr w:type="spellStart"/>
            <w:r w:rsidRPr="003E128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6D0282" w:rsidRPr="003E1282" w:rsidRDefault="006D0282" w:rsidP="001814BA">
            <w:pPr>
              <w:widowControl w:val="0"/>
              <w:spacing w:line="25" w:lineRule="atLeast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Наименование</w:t>
            </w:r>
          </w:p>
          <w:p w:rsidR="006D0282" w:rsidRPr="003E1282" w:rsidRDefault="006D0282" w:rsidP="001814BA">
            <w:pPr>
              <w:widowControl w:val="0"/>
              <w:spacing w:line="25" w:lineRule="atLeast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населенного</w:t>
            </w:r>
          </w:p>
          <w:p w:rsidR="006D0282" w:rsidRPr="003E1282" w:rsidRDefault="006D0282" w:rsidP="001814BA">
            <w:pPr>
              <w:widowControl w:val="0"/>
              <w:spacing w:line="25" w:lineRule="atLeast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пункта</w:t>
            </w:r>
          </w:p>
        </w:tc>
      </w:tr>
      <w:tr w:rsidR="006D0282" w:rsidRPr="003E1282" w:rsidTr="001814BA">
        <w:tc>
          <w:tcPr>
            <w:tcW w:w="904" w:type="dxa"/>
          </w:tcPr>
          <w:p w:rsidR="006D0282" w:rsidRPr="003E1282" w:rsidRDefault="006D0282" w:rsidP="001814BA">
            <w:pPr>
              <w:widowControl w:val="0"/>
              <w:spacing w:line="25" w:lineRule="atLeast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6D0282" w:rsidRPr="003E1282" w:rsidRDefault="006D0282" w:rsidP="001814BA">
            <w:pPr>
              <w:widowControl w:val="0"/>
              <w:spacing w:line="25" w:lineRule="atLeast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с. Костёнки</w:t>
            </w:r>
          </w:p>
        </w:tc>
      </w:tr>
      <w:tr w:rsidR="006D0282" w:rsidRPr="003E1282" w:rsidTr="001814BA">
        <w:tc>
          <w:tcPr>
            <w:tcW w:w="904" w:type="dxa"/>
          </w:tcPr>
          <w:p w:rsidR="006D0282" w:rsidRPr="003E1282" w:rsidRDefault="006D0282" w:rsidP="001814BA">
            <w:pPr>
              <w:widowControl w:val="0"/>
              <w:spacing w:line="25" w:lineRule="atLeast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6D0282" w:rsidRPr="003E1282" w:rsidRDefault="006D0282" w:rsidP="00F119B7">
            <w:pPr>
              <w:widowControl w:val="0"/>
              <w:spacing w:line="25" w:lineRule="atLeast"/>
              <w:rPr>
                <w:sz w:val="28"/>
                <w:szCs w:val="28"/>
              </w:rPr>
            </w:pPr>
            <w:proofErr w:type="spellStart"/>
            <w:r w:rsidRPr="003E1282">
              <w:rPr>
                <w:sz w:val="28"/>
                <w:szCs w:val="28"/>
              </w:rPr>
              <w:t>Х.Р</w:t>
            </w:r>
            <w:r w:rsidR="00F119B7">
              <w:rPr>
                <w:sz w:val="28"/>
                <w:szCs w:val="28"/>
              </w:rPr>
              <w:t>о</w:t>
            </w:r>
            <w:r w:rsidRPr="003E1282">
              <w:rPr>
                <w:sz w:val="28"/>
                <w:szCs w:val="28"/>
              </w:rPr>
              <w:t>ссошка</w:t>
            </w:r>
            <w:proofErr w:type="spellEnd"/>
          </w:p>
        </w:tc>
      </w:tr>
      <w:tr w:rsidR="006D0282" w:rsidRPr="003E1282" w:rsidTr="001814BA">
        <w:tc>
          <w:tcPr>
            <w:tcW w:w="904" w:type="dxa"/>
          </w:tcPr>
          <w:p w:rsidR="006D0282" w:rsidRPr="003E1282" w:rsidRDefault="006D0282" w:rsidP="001814BA">
            <w:pPr>
              <w:widowControl w:val="0"/>
              <w:spacing w:line="25" w:lineRule="atLeast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6D0282" w:rsidRPr="003E1282" w:rsidRDefault="006D0282" w:rsidP="00F119B7">
            <w:pPr>
              <w:widowControl w:val="0"/>
              <w:spacing w:line="25" w:lineRule="atLeast"/>
              <w:rPr>
                <w:sz w:val="28"/>
                <w:szCs w:val="28"/>
              </w:rPr>
            </w:pPr>
            <w:proofErr w:type="spellStart"/>
            <w:r w:rsidRPr="003E1282">
              <w:rPr>
                <w:sz w:val="28"/>
                <w:szCs w:val="28"/>
              </w:rPr>
              <w:t>Х.Долж</w:t>
            </w:r>
            <w:r w:rsidR="00F119B7">
              <w:rPr>
                <w:sz w:val="28"/>
                <w:szCs w:val="28"/>
              </w:rPr>
              <w:t>ё</w:t>
            </w:r>
            <w:r w:rsidRPr="003E1282">
              <w:rPr>
                <w:sz w:val="28"/>
                <w:szCs w:val="28"/>
              </w:rPr>
              <w:t>нки</w:t>
            </w:r>
            <w:proofErr w:type="spellEnd"/>
          </w:p>
        </w:tc>
      </w:tr>
    </w:tbl>
    <w:p w:rsidR="006D0282" w:rsidRPr="003E1282" w:rsidRDefault="006D0282" w:rsidP="006D0282">
      <w:pPr>
        <w:widowControl w:val="0"/>
        <w:spacing w:line="25" w:lineRule="atLeast"/>
        <w:rPr>
          <w:i/>
          <w:sz w:val="28"/>
          <w:szCs w:val="28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/>
        <w:jc w:val="right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Современная планировочная ситуация Костёнского сельского поселения сформировалась на основе</w:t>
      </w:r>
    </w:p>
    <w:p w:rsidR="006D0282" w:rsidRPr="003E1282" w:rsidRDefault="006D0282" w:rsidP="006D0282">
      <w:pPr>
        <w:widowControl w:val="0"/>
        <w:spacing w:line="25" w:lineRule="atLeast"/>
        <w:ind w:left="20" w:right="20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ряда факторов: 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- географического положения поселения;</w:t>
      </w:r>
    </w:p>
    <w:p w:rsidR="006D0282" w:rsidRPr="003E1282" w:rsidRDefault="006D0282" w:rsidP="006D0282">
      <w:pPr>
        <w:widowControl w:val="0"/>
        <w:spacing w:line="25" w:lineRule="atLeast"/>
        <w:ind w:right="2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- природных условий и ресурсов;</w:t>
      </w:r>
    </w:p>
    <w:p w:rsidR="006D0282" w:rsidRPr="003E1282" w:rsidRDefault="006D0282" w:rsidP="006D0282">
      <w:pPr>
        <w:widowControl w:val="0"/>
        <w:spacing w:line="25" w:lineRule="atLeast"/>
        <w:ind w:right="2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- хозяйственной деятельности;</w:t>
      </w:r>
    </w:p>
    <w:p w:rsidR="006D0282" w:rsidRPr="003E1282" w:rsidRDefault="006D0282" w:rsidP="006D0282">
      <w:pPr>
        <w:widowControl w:val="0"/>
        <w:spacing w:line="25" w:lineRule="atLeast"/>
        <w:ind w:right="20" w:firstLine="72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- исторически сложившейся системы расселения.</w:t>
      </w:r>
    </w:p>
    <w:p w:rsidR="006D0282" w:rsidRPr="003E1282" w:rsidRDefault="006D0282" w:rsidP="006D0282">
      <w:pPr>
        <w:widowControl w:val="0"/>
        <w:spacing w:line="25" w:lineRule="atLeast"/>
        <w:ind w:right="2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Территория поселения освоена равномерно. По территории Костёнского сельского поселения проходят автомобильные дороги общего пользования регионального значения Воронеж-Луганск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-К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>остёнки, Воронеж-Луганск – Сельхозтехника, Воронеж –Луганск-Россошки</w:t>
      </w:r>
    </w:p>
    <w:p w:rsidR="006D0282" w:rsidRPr="003E1282" w:rsidRDefault="006D0282" w:rsidP="006D0282">
      <w:pPr>
        <w:widowControl w:val="0"/>
        <w:spacing w:line="25" w:lineRule="atLeast"/>
        <w:ind w:right="2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Население сконцентрировано в населенном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с. Костёнки. Данные территории имеют положительную тенденцию к росту. </w:t>
      </w:r>
    </w:p>
    <w:p w:rsidR="006D0282" w:rsidRPr="003E1282" w:rsidRDefault="006D0282" w:rsidP="006D0282">
      <w:pPr>
        <w:widowControl w:val="0"/>
        <w:spacing w:line="25" w:lineRule="atLeast"/>
        <w:ind w:right="20" w:firstLine="7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right="20"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1282">
        <w:rPr>
          <w:b/>
          <w:color w:val="000000"/>
          <w:sz w:val="28"/>
          <w:szCs w:val="28"/>
          <w:shd w:val="clear" w:color="auto" w:fill="FFFFFF"/>
        </w:rPr>
        <w:t>Карта Хохольского муниципального района</w:t>
      </w:r>
    </w:p>
    <w:p w:rsidR="006D0282" w:rsidRPr="003E1282" w:rsidRDefault="006D0282" w:rsidP="006D0282">
      <w:pPr>
        <w:widowControl w:val="0"/>
        <w:spacing w:line="25" w:lineRule="atLeast"/>
        <w:ind w:right="20" w:firstLine="7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right="20" w:firstLine="72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857750" cy="473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82" w:rsidRPr="003E1282" w:rsidRDefault="006D0282" w:rsidP="006D0282">
      <w:pPr>
        <w:widowControl w:val="0"/>
        <w:spacing w:line="25" w:lineRule="atLeast"/>
        <w:ind w:right="20" w:firstLine="7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right="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numPr>
          <w:ilvl w:val="1"/>
          <w:numId w:val="3"/>
        </w:numPr>
        <w:shd w:val="clear" w:color="auto" w:fill="FFFFFF"/>
        <w:tabs>
          <w:tab w:val="left" w:pos="284"/>
        </w:tabs>
        <w:autoSpaceDE w:val="0"/>
        <w:autoSpaceDN w:val="0"/>
        <w:spacing w:line="100" w:lineRule="atLeast"/>
        <w:jc w:val="center"/>
        <w:rPr>
          <w:b/>
          <w:bCs/>
          <w:sz w:val="28"/>
          <w:szCs w:val="28"/>
        </w:rPr>
      </w:pPr>
      <w:r w:rsidRPr="003E1282">
        <w:rPr>
          <w:b/>
          <w:bCs/>
          <w:sz w:val="28"/>
          <w:szCs w:val="28"/>
        </w:rPr>
        <w:t>Социально-экономическая характеристика Костёнского сельского поселения Хохольского муниципального  района Воронежской области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ind w:left="75"/>
        <w:rPr>
          <w:b/>
          <w:bCs/>
          <w:sz w:val="28"/>
          <w:szCs w:val="28"/>
        </w:rPr>
      </w:pP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  <w:r w:rsidRPr="003E1282">
        <w:rPr>
          <w:bCs/>
          <w:sz w:val="28"/>
          <w:szCs w:val="28"/>
        </w:rPr>
        <w:tab/>
      </w:r>
      <w:r w:rsidRPr="003E1282">
        <w:rPr>
          <w:bCs/>
          <w:sz w:val="28"/>
          <w:szCs w:val="28"/>
        </w:rPr>
        <w:tab/>
        <w:t>Одним из показателей экономического развития Костёнского сельского поселения 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  <w:r w:rsidRPr="003E1282">
        <w:rPr>
          <w:bCs/>
          <w:sz w:val="28"/>
          <w:szCs w:val="28"/>
        </w:rPr>
        <w:tab/>
        <w:t xml:space="preserve">Численность населения Костёнского сельского поселения по состоянию на 01.01.2023года составила 1414 человека. Численность населения в </w:t>
      </w:r>
      <w:proofErr w:type="gramStart"/>
      <w:r w:rsidRPr="003E1282">
        <w:rPr>
          <w:bCs/>
          <w:sz w:val="28"/>
          <w:szCs w:val="28"/>
        </w:rPr>
        <w:t>разрезе</w:t>
      </w:r>
      <w:proofErr w:type="gramEnd"/>
      <w:r w:rsidRPr="003E1282">
        <w:rPr>
          <w:bCs/>
          <w:sz w:val="28"/>
          <w:szCs w:val="28"/>
        </w:rPr>
        <w:t xml:space="preserve"> населенных пунктов представлена в таблице.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  <w:sz w:val="28"/>
          <w:szCs w:val="28"/>
        </w:rPr>
      </w:pPr>
      <w:r w:rsidRPr="003E1282">
        <w:rPr>
          <w:bCs/>
          <w:sz w:val="28"/>
          <w:szCs w:val="28"/>
        </w:rPr>
        <w:t>Численность населения Костёнского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119"/>
        <w:gridCol w:w="3685"/>
      </w:tblGrid>
      <w:tr w:rsidR="006D0282" w:rsidRPr="003E1282" w:rsidTr="001814BA">
        <w:tc>
          <w:tcPr>
            <w:tcW w:w="1242" w:type="dxa"/>
          </w:tcPr>
          <w:p w:rsidR="006D0282" w:rsidRPr="003E1282" w:rsidRDefault="006D0282" w:rsidP="001814B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1282">
              <w:rPr>
                <w:b/>
                <w:bCs/>
                <w:sz w:val="28"/>
                <w:szCs w:val="28"/>
              </w:rPr>
              <w:t>№</w:t>
            </w:r>
          </w:p>
          <w:p w:rsidR="006D0282" w:rsidRPr="003E1282" w:rsidRDefault="006D0282" w:rsidP="001814B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E1282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E1282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E1282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6D0282" w:rsidRPr="003E1282" w:rsidRDefault="006D0282" w:rsidP="001814B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1282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6D0282" w:rsidRPr="003E1282" w:rsidRDefault="006D0282" w:rsidP="001814B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1282">
              <w:rPr>
                <w:b/>
                <w:bCs/>
                <w:sz w:val="28"/>
                <w:szCs w:val="28"/>
              </w:rPr>
              <w:t>населенного</w:t>
            </w:r>
          </w:p>
          <w:p w:rsidR="006D0282" w:rsidRPr="003E1282" w:rsidRDefault="006D0282" w:rsidP="001814B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1282">
              <w:rPr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3685" w:type="dxa"/>
          </w:tcPr>
          <w:p w:rsidR="006D0282" w:rsidRPr="003E1282" w:rsidRDefault="006D0282" w:rsidP="001814B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1282">
              <w:rPr>
                <w:b/>
                <w:bCs/>
                <w:sz w:val="28"/>
                <w:szCs w:val="28"/>
              </w:rPr>
              <w:t>Население,</w:t>
            </w:r>
          </w:p>
          <w:p w:rsidR="006D0282" w:rsidRPr="003E1282" w:rsidRDefault="006D0282" w:rsidP="001814B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1282">
              <w:rPr>
                <w:b/>
                <w:bCs/>
                <w:sz w:val="28"/>
                <w:szCs w:val="28"/>
              </w:rPr>
              <w:t>кол-во</w:t>
            </w:r>
          </w:p>
          <w:p w:rsidR="006D0282" w:rsidRPr="003E1282" w:rsidRDefault="006D0282" w:rsidP="001814B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E1282">
              <w:rPr>
                <w:b/>
                <w:bCs/>
                <w:sz w:val="28"/>
                <w:szCs w:val="28"/>
              </w:rPr>
              <w:t>человек</w:t>
            </w:r>
          </w:p>
        </w:tc>
      </w:tr>
      <w:tr w:rsidR="006D0282" w:rsidRPr="003E1282" w:rsidTr="001814BA">
        <w:tc>
          <w:tcPr>
            <w:tcW w:w="1242" w:type="dxa"/>
          </w:tcPr>
          <w:p w:rsidR="006D0282" w:rsidRPr="003E1282" w:rsidRDefault="006D0282" w:rsidP="001814B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3E12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D0282" w:rsidRPr="003E1282" w:rsidRDefault="006D0282" w:rsidP="001814B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3E1282">
              <w:rPr>
                <w:bCs/>
                <w:sz w:val="28"/>
                <w:szCs w:val="28"/>
              </w:rPr>
              <w:t>с. Костёнки</w:t>
            </w:r>
          </w:p>
        </w:tc>
        <w:tc>
          <w:tcPr>
            <w:tcW w:w="3685" w:type="dxa"/>
          </w:tcPr>
          <w:p w:rsidR="006D0282" w:rsidRPr="003E1282" w:rsidRDefault="006D0282" w:rsidP="001814B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3E1282">
              <w:rPr>
                <w:bCs/>
                <w:sz w:val="28"/>
                <w:szCs w:val="28"/>
              </w:rPr>
              <w:t>1414</w:t>
            </w:r>
          </w:p>
        </w:tc>
      </w:tr>
    </w:tbl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  <w:i/>
          <w:sz w:val="28"/>
          <w:szCs w:val="28"/>
        </w:rPr>
      </w:pP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8"/>
          <w:szCs w:val="28"/>
        </w:rPr>
      </w:pP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8"/>
          <w:szCs w:val="28"/>
        </w:rPr>
      </w:pPr>
      <w:r w:rsidRPr="003E1282">
        <w:rPr>
          <w:b/>
          <w:bCs/>
          <w:sz w:val="28"/>
          <w:szCs w:val="28"/>
        </w:rPr>
        <w:lastRenderedPageBreak/>
        <w:t>2.3.</w:t>
      </w:r>
      <w:r w:rsidRPr="003E1282">
        <w:rPr>
          <w:b/>
          <w:sz w:val="28"/>
          <w:szCs w:val="28"/>
        </w:rPr>
        <w:t xml:space="preserve"> </w:t>
      </w:r>
      <w:r w:rsidRPr="003E1282">
        <w:rPr>
          <w:b/>
          <w:bCs/>
          <w:sz w:val="28"/>
          <w:szCs w:val="28"/>
        </w:rPr>
        <w:tab/>
        <w:t>Характеристика функционирования и показатели работы транспортной инфраструктуры по видам транспорта, имеющегося на территории Костёнского сельского поселения.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8"/>
          <w:szCs w:val="28"/>
        </w:rPr>
      </w:pP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  <w:r w:rsidRPr="003E1282">
        <w:rPr>
          <w:bCs/>
          <w:sz w:val="28"/>
          <w:szCs w:val="28"/>
        </w:rPr>
        <w:tab/>
        <w:t>Развитие транспортной системы Костёнского сельского поселения является необходимым условием улучшения качества жизни жителей в поселении.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  <w:r w:rsidRPr="003E1282">
        <w:rPr>
          <w:bCs/>
          <w:sz w:val="28"/>
          <w:szCs w:val="28"/>
        </w:rPr>
        <w:tab/>
        <w:t xml:space="preserve">Транспортная инфраструктура Костёнского сельского поселения является составляющей инфраструктуры Хохольского муниципального района </w:t>
      </w:r>
      <w:r w:rsidRPr="003E1282">
        <w:rPr>
          <w:bCs/>
          <w:sz w:val="28"/>
          <w:szCs w:val="28"/>
        </w:rPr>
        <w:tab/>
        <w:t xml:space="preserve">Воронежской  области, что </w:t>
      </w:r>
      <w:proofErr w:type="gramStart"/>
      <w:r w:rsidRPr="003E1282">
        <w:rPr>
          <w:bCs/>
          <w:sz w:val="28"/>
          <w:szCs w:val="28"/>
        </w:rPr>
        <w:t>обеспечивает конституционные гарантии граждан на свободу передвижения и делает</w:t>
      </w:r>
      <w:proofErr w:type="gramEnd"/>
      <w:r w:rsidRPr="003E1282">
        <w:rPr>
          <w:bCs/>
          <w:sz w:val="28"/>
          <w:szCs w:val="28"/>
        </w:rPr>
        <w:t xml:space="preserve"> возможным свободное перемещение товаров и услуг.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  <w:r w:rsidRPr="003E1282">
        <w:rPr>
          <w:bCs/>
          <w:sz w:val="28"/>
          <w:szCs w:val="28"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  <w:r w:rsidRPr="003E1282">
        <w:rPr>
          <w:bCs/>
          <w:sz w:val="28"/>
          <w:szCs w:val="28"/>
        </w:rPr>
        <w:tab/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  <w:r w:rsidRPr="003E1282">
        <w:rPr>
          <w:bCs/>
          <w:sz w:val="28"/>
          <w:szCs w:val="28"/>
        </w:rPr>
        <w:tab/>
        <w:t>Внешние транспортно-экономические связи Костёнского сельского поселения с другими населенными пунктами осуществляются одним видом транспорта: автомобильным.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  <w:r w:rsidRPr="003E1282">
        <w:rPr>
          <w:b/>
          <w:bCs/>
          <w:sz w:val="28"/>
          <w:szCs w:val="28"/>
        </w:rPr>
        <w:tab/>
        <w:t>Железнодорожный транспорт</w:t>
      </w:r>
      <w:r w:rsidRPr="003E1282">
        <w:rPr>
          <w:bCs/>
          <w:sz w:val="28"/>
          <w:szCs w:val="28"/>
        </w:rPr>
        <w:t xml:space="preserve"> - в настоящее время на территории Костёнского сельского поселения железнодорожная сеть отсутствует.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  <w:r w:rsidRPr="003E1282">
        <w:rPr>
          <w:b/>
          <w:bCs/>
          <w:sz w:val="28"/>
          <w:szCs w:val="28"/>
        </w:rPr>
        <w:tab/>
        <w:t>Водный транспорт</w:t>
      </w:r>
      <w:r w:rsidRPr="003E1282">
        <w:rPr>
          <w:bCs/>
          <w:sz w:val="28"/>
          <w:szCs w:val="28"/>
        </w:rPr>
        <w:t xml:space="preserve"> - на территории Костёнского сельского поселения водный транспорт не используется, </w:t>
      </w:r>
      <w:proofErr w:type="gramStart"/>
      <w:r w:rsidRPr="003E1282">
        <w:rPr>
          <w:bCs/>
          <w:sz w:val="28"/>
          <w:szCs w:val="28"/>
        </w:rPr>
        <w:t>никаких</w:t>
      </w:r>
      <w:proofErr w:type="gramEnd"/>
      <w:r w:rsidRPr="003E1282">
        <w:rPr>
          <w:bCs/>
          <w:sz w:val="28"/>
          <w:szCs w:val="28"/>
        </w:rPr>
        <w:t xml:space="preserve"> мероприятий по обеспечению водным транспортом не планируется.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  <w:r w:rsidRPr="003E1282">
        <w:rPr>
          <w:b/>
          <w:bCs/>
          <w:sz w:val="28"/>
          <w:szCs w:val="28"/>
        </w:rPr>
        <w:tab/>
        <w:t>Воздушные перевозки</w:t>
      </w:r>
      <w:r w:rsidRPr="003E1282">
        <w:rPr>
          <w:bCs/>
          <w:sz w:val="28"/>
          <w:szCs w:val="28"/>
        </w:rPr>
        <w:t xml:space="preserve"> не осуществляются.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</w:p>
    <w:p w:rsidR="006D0282" w:rsidRPr="003E1282" w:rsidRDefault="006D0282" w:rsidP="006D0282">
      <w:pPr>
        <w:numPr>
          <w:ilvl w:val="1"/>
          <w:numId w:val="3"/>
        </w:numPr>
        <w:shd w:val="clear" w:color="auto" w:fill="FFFFFF"/>
        <w:tabs>
          <w:tab w:val="left" w:pos="284"/>
        </w:tabs>
        <w:autoSpaceDE w:val="0"/>
        <w:autoSpaceDN w:val="0"/>
        <w:spacing w:line="100" w:lineRule="atLeast"/>
        <w:jc w:val="center"/>
        <w:rPr>
          <w:b/>
          <w:bCs/>
          <w:sz w:val="28"/>
          <w:szCs w:val="28"/>
        </w:rPr>
      </w:pPr>
      <w:r w:rsidRPr="003E1282">
        <w:rPr>
          <w:b/>
          <w:bCs/>
          <w:sz w:val="28"/>
          <w:szCs w:val="28"/>
        </w:rPr>
        <w:t>Характеристика сети дорог Костёнского сельского поселения</w:t>
      </w:r>
    </w:p>
    <w:p w:rsidR="006D0282" w:rsidRPr="003E1282" w:rsidRDefault="006D0282" w:rsidP="006D0282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8"/>
          <w:szCs w:val="28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Автомобильные дороги являются важнейшей составной частью транспортной инфраструктуры Костёнского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lastRenderedPageBreak/>
        <w:t>Улично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 xml:space="preserve"> - дорожная сеть Костёнского сельского поселения достаточно развита. Основными транспортными осями Костёнского сельского поселения являются магистральные улицы  поселения. К ним относятся: ул. Набережная, 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Кроме сети улиц поселения  существует магистраль регионального значения. Магистральная улица регионального значения предусматривает пропуск смешанных видов транспорта, включая общественный. 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В дополнение   к вышеперечисленным магистральным улицам существует сеть улиц и проездов местного значения, обеспечивающая связи жилых групп, домов, предприятий с  магистралями поселения и района.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1282">
        <w:rPr>
          <w:b/>
          <w:color w:val="000000"/>
          <w:sz w:val="28"/>
          <w:szCs w:val="28"/>
          <w:shd w:val="clear" w:color="auto" w:fill="FFFFFF"/>
        </w:rPr>
        <w:t xml:space="preserve">Перечень автомобильных дорог общего пользования местного значения в </w:t>
      </w:r>
      <w:proofErr w:type="gramStart"/>
      <w:r w:rsidRPr="003E1282">
        <w:rPr>
          <w:b/>
          <w:color w:val="000000"/>
          <w:sz w:val="28"/>
          <w:szCs w:val="28"/>
          <w:shd w:val="clear" w:color="auto" w:fill="FFFFFF"/>
        </w:rPr>
        <w:t>границах</w:t>
      </w:r>
      <w:proofErr w:type="gramEnd"/>
      <w:r w:rsidRPr="003E1282">
        <w:rPr>
          <w:b/>
          <w:color w:val="000000"/>
          <w:sz w:val="28"/>
          <w:szCs w:val="28"/>
          <w:shd w:val="clear" w:color="auto" w:fill="FFFFFF"/>
        </w:rPr>
        <w:t xml:space="preserve">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669"/>
        <w:gridCol w:w="2268"/>
        <w:gridCol w:w="2268"/>
        <w:gridCol w:w="1853"/>
      </w:tblGrid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1282">
              <w:rPr>
                <w:b/>
                <w:spacing w:val="-9"/>
                <w:sz w:val="28"/>
                <w:szCs w:val="28"/>
              </w:rPr>
              <w:t>п</w:t>
            </w:r>
            <w:proofErr w:type="spellEnd"/>
            <w:proofErr w:type="gramEnd"/>
            <w:r w:rsidRPr="003E1282">
              <w:rPr>
                <w:b/>
                <w:spacing w:val="-9"/>
                <w:sz w:val="28"/>
                <w:szCs w:val="28"/>
              </w:rPr>
              <w:t>/</w:t>
            </w:r>
            <w:proofErr w:type="spellStart"/>
            <w:r w:rsidRPr="003E1282">
              <w:rPr>
                <w:b/>
                <w:spacing w:val="-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ind w:left="-40" w:right="-40"/>
              <w:jc w:val="center"/>
              <w:rPr>
                <w:b/>
                <w:spacing w:val="-6"/>
                <w:sz w:val="28"/>
                <w:szCs w:val="28"/>
              </w:rPr>
            </w:pPr>
            <w:r w:rsidRPr="003E1282">
              <w:rPr>
                <w:b/>
                <w:spacing w:val="-6"/>
                <w:sz w:val="28"/>
                <w:szCs w:val="28"/>
              </w:rPr>
              <w:t xml:space="preserve">Идентификационный </w:t>
            </w:r>
          </w:p>
          <w:p w:rsidR="006D0282" w:rsidRPr="003E1282" w:rsidRDefault="006D0282" w:rsidP="001814BA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sz w:val="28"/>
                <w:szCs w:val="28"/>
              </w:rPr>
            </w:pPr>
            <w:proofErr w:type="gramStart"/>
            <w:r w:rsidRPr="003E1282">
              <w:rPr>
                <w:b/>
                <w:spacing w:val="-1"/>
                <w:sz w:val="28"/>
                <w:szCs w:val="28"/>
              </w:rPr>
              <w:t xml:space="preserve">Протяженность </w:t>
            </w:r>
            <w:r w:rsidRPr="003E1282">
              <w:rPr>
                <w:b/>
                <w:sz w:val="28"/>
                <w:szCs w:val="28"/>
              </w:rPr>
              <w:t>(км</w:t>
            </w:r>
            <w:proofErr w:type="gramEnd"/>
          </w:p>
          <w:p w:rsidR="006D0282" w:rsidRPr="003E1282" w:rsidRDefault="006D0282" w:rsidP="001814BA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) по поселению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3E1282">
              <w:rPr>
                <w:b/>
                <w:spacing w:val="-3"/>
                <w:sz w:val="28"/>
                <w:szCs w:val="28"/>
              </w:rPr>
              <w:t>Тип покрытия</w:t>
            </w:r>
          </w:p>
          <w:p w:rsidR="006D0282" w:rsidRPr="003E1282" w:rsidRDefault="006D0282" w:rsidP="001814B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pacing w:val="-3"/>
                <w:sz w:val="28"/>
                <w:szCs w:val="28"/>
              </w:rPr>
              <w:t>(</w:t>
            </w:r>
            <w:proofErr w:type="spellStart"/>
            <w:r w:rsidRPr="003E1282">
              <w:rPr>
                <w:b/>
                <w:spacing w:val="-3"/>
                <w:sz w:val="28"/>
                <w:szCs w:val="28"/>
              </w:rPr>
              <w:t>ц</w:t>
            </w:r>
            <w:proofErr w:type="spellEnd"/>
            <w:r w:rsidRPr="003E1282">
              <w:rPr>
                <w:b/>
                <w:spacing w:val="-3"/>
                <w:sz w:val="28"/>
                <w:szCs w:val="28"/>
              </w:rPr>
              <w:t xml:space="preserve">/б, а/б, </w:t>
            </w:r>
            <w:proofErr w:type="spellStart"/>
            <w:r w:rsidRPr="003E1282">
              <w:rPr>
                <w:b/>
                <w:spacing w:val="-3"/>
                <w:sz w:val="28"/>
                <w:szCs w:val="28"/>
              </w:rPr>
              <w:t>перех</w:t>
            </w:r>
            <w:proofErr w:type="spellEnd"/>
            <w:r w:rsidRPr="003E1282">
              <w:rPr>
                <w:b/>
                <w:spacing w:val="-3"/>
                <w:sz w:val="28"/>
                <w:szCs w:val="28"/>
              </w:rPr>
              <w:t>, грунт)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ind w:left="-40" w:right="-40"/>
              <w:jc w:val="center"/>
              <w:rPr>
                <w:b/>
                <w:spacing w:val="-6"/>
                <w:sz w:val="28"/>
                <w:szCs w:val="28"/>
              </w:rPr>
            </w:pPr>
            <w:r w:rsidRPr="003E1282">
              <w:rPr>
                <w:b/>
                <w:spacing w:val="-6"/>
                <w:sz w:val="28"/>
                <w:szCs w:val="28"/>
              </w:rPr>
              <w:t>село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Костёнки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.Л</w:t>
            </w:r>
            <w:proofErr w:type="gramEnd"/>
            <w:r w:rsidRPr="003E1282">
              <w:rPr>
                <w:sz w:val="28"/>
                <w:szCs w:val="28"/>
              </w:rPr>
              <w:t>есная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1550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proofErr w:type="spellStart"/>
            <w:r w:rsidRPr="003E1282">
              <w:rPr>
                <w:sz w:val="28"/>
                <w:szCs w:val="28"/>
              </w:rPr>
              <w:t>Грунт</w:t>
            </w:r>
            <w:proofErr w:type="gramStart"/>
            <w:r w:rsidRPr="003E1282">
              <w:rPr>
                <w:sz w:val="28"/>
                <w:szCs w:val="28"/>
              </w:rPr>
              <w:t>,щ</w:t>
            </w:r>
            <w:proofErr w:type="gramEnd"/>
            <w:r w:rsidRPr="003E1282">
              <w:rPr>
                <w:sz w:val="28"/>
                <w:szCs w:val="28"/>
              </w:rPr>
              <w:t>ебень</w:t>
            </w:r>
            <w:proofErr w:type="spellEnd"/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.С</w:t>
            </w:r>
            <w:proofErr w:type="gramEnd"/>
            <w:r w:rsidRPr="003E1282">
              <w:rPr>
                <w:sz w:val="28"/>
                <w:szCs w:val="28"/>
              </w:rPr>
              <w:t>оветская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1500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щебень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.С</w:t>
            </w:r>
            <w:proofErr w:type="gramEnd"/>
            <w:r w:rsidRPr="003E1282">
              <w:rPr>
                <w:sz w:val="28"/>
                <w:szCs w:val="28"/>
              </w:rPr>
              <w:t>адовая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1861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proofErr w:type="spellStart"/>
            <w:r w:rsidRPr="003E1282">
              <w:rPr>
                <w:spacing w:val="-5"/>
                <w:sz w:val="28"/>
                <w:szCs w:val="28"/>
              </w:rPr>
              <w:t>Щебень</w:t>
            </w:r>
            <w:proofErr w:type="gramStart"/>
            <w:r w:rsidRPr="003E1282">
              <w:rPr>
                <w:spacing w:val="-5"/>
                <w:sz w:val="28"/>
                <w:szCs w:val="28"/>
              </w:rPr>
              <w:t>,г</w:t>
            </w:r>
            <w:proofErr w:type="gramEnd"/>
            <w:r w:rsidRPr="003E1282">
              <w:rPr>
                <w:spacing w:val="-5"/>
                <w:sz w:val="28"/>
                <w:szCs w:val="28"/>
              </w:rPr>
              <w:t>рунт</w:t>
            </w:r>
            <w:proofErr w:type="spellEnd"/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.М</w:t>
            </w:r>
            <w:proofErr w:type="gramEnd"/>
            <w:r w:rsidRPr="003E1282">
              <w:rPr>
                <w:sz w:val="28"/>
                <w:szCs w:val="28"/>
              </w:rPr>
              <w:t>ира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1498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 xml:space="preserve">       грунт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.Л</w:t>
            </w:r>
            <w:proofErr w:type="gramEnd"/>
            <w:r w:rsidRPr="003E1282">
              <w:rPr>
                <w:sz w:val="28"/>
                <w:szCs w:val="28"/>
              </w:rPr>
              <w:t>енина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4006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щебень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6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.К</w:t>
            </w:r>
            <w:proofErr w:type="gramEnd"/>
            <w:r w:rsidRPr="003E1282">
              <w:rPr>
                <w:sz w:val="28"/>
                <w:szCs w:val="28"/>
              </w:rPr>
              <w:t>арла Маркса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1257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щебень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7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.П</w:t>
            </w:r>
            <w:proofErr w:type="gramEnd"/>
            <w:r w:rsidRPr="003E1282">
              <w:rPr>
                <w:sz w:val="28"/>
                <w:szCs w:val="28"/>
              </w:rPr>
              <w:t>одгорная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1290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щебень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8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.Г</w:t>
            </w:r>
            <w:proofErr w:type="gramEnd"/>
            <w:r w:rsidRPr="003E1282">
              <w:rPr>
                <w:sz w:val="28"/>
                <w:szCs w:val="28"/>
              </w:rPr>
              <w:t>агарина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1330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Асфальт</w:t>
            </w:r>
            <w:proofErr w:type="gramStart"/>
            <w:r w:rsidRPr="003E1282">
              <w:rPr>
                <w:spacing w:val="-5"/>
                <w:sz w:val="28"/>
                <w:szCs w:val="28"/>
              </w:rPr>
              <w:t xml:space="preserve"> ,</w:t>
            </w:r>
            <w:proofErr w:type="gramEnd"/>
            <w:r w:rsidRPr="003E1282">
              <w:rPr>
                <w:spacing w:val="-5"/>
                <w:sz w:val="28"/>
                <w:szCs w:val="28"/>
              </w:rPr>
              <w:t>щебень,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9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.Н</w:t>
            </w:r>
            <w:proofErr w:type="gramEnd"/>
            <w:r w:rsidRPr="003E1282">
              <w:rPr>
                <w:sz w:val="28"/>
                <w:szCs w:val="28"/>
              </w:rPr>
              <w:t>абережная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16250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proofErr w:type="spellStart"/>
            <w:r w:rsidRPr="003E1282">
              <w:rPr>
                <w:spacing w:val="-5"/>
                <w:sz w:val="28"/>
                <w:szCs w:val="28"/>
              </w:rPr>
              <w:t>щебень</w:t>
            </w:r>
            <w:proofErr w:type="gramStart"/>
            <w:r w:rsidRPr="003E1282">
              <w:rPr>
                <w:spacing w:val="-5"/>
                <w:sz w:val="28"/>
                <w:szCs w:val="28"/>
              </w:rPr>
              <w:t>,а</w:t>
            </w:r>
            <w:proofErr w:type="gramEnd"/>
            <w:r w:rsidRPr="003E1282">
              <w:rPr>
                <w:spacing w:val="-5"/>
                <w:sz w:val="28"/>
                <w:szCs w:val="28"/>
              </w:rPr>
              <w:t>сфальт</w:t>
            </w:r>
            <w:proofErr w:type="spellEnd"/>
            <w:r w:rsidRPr="003E1282">
              <w:rPr>
                <w:spacing w:val="-5"/>
                <w:sz w:val="28"/>
                <w:szCs w:val="28"/>
              </w:rPr>
              <w:t>, грунт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Ул.Протопопова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2680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асфальт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.С</w:t>
            </w:r>
            <w:proofErr w:type="gramEnd"/>
            <w:r w:rsidRPr="003E1282">
              <w:rPr>
                <w:sz w:val="28"/>
                <w:szCs w:val="28"/>
              </w:rPr>
              <w:t>олнечная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0,948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proofErr w:type="spellStart"/>
            <w:r w:rsidRPr="003E1282">
              <w:rPr>
                <w:spacing w:val="-5"/>
                <w:sz w:val="28"/>
                <w:szCs w:val="28"/>
              </w:rPr>
              <w:t>асфальт</w:t>
            </w:r>
            <w:proofErr w:type="gramStart"/>
            <w:r w:rsidRPr="003E1282">
              <w:rPr>
                <w:spacing w:val="-5"/>
                <w:sz w:val="28"/>
                <w:szCs w:val="28"/>
              </w:rPr>
              <w:t>,г</w:t>
            </w:r>
            <w:proofErr w:type="gramEnd"/>
            <w:r w:rsidRPr="003E1282">
              <w:rPr>
                <w:spacing w:val="-5"/>
                <w:sz w:val="28"/>
                <w:szCs w:val="28"/>
              </w:rPr>
              <w:t>рунт</w:t>
            </w:r>
            <w:proofErr w:type="spellEnd"/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.К</w:t>
            </w:r>
            <w:proofErr w:type="gramEnd"/>
            <w:r w:rsidRPr="003E1282">
              <w:rPr>
                <w:sz w:val="28"/>
                <w:szCs w:val="28"/>
              </w:rPr>
              <w:t>ирова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3902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асфальт, щебень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.Г</w:t>
            </w:r>
            <w:proofErr w:type="gramEnd"/>
            <w:r w:rsidRPr="003E1282">
              <w:rPr>
                <w:sz w:val="28"/>
                <w:szCs w:val="28"/>
              </w:rPr>
              <w:t>орная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1750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щебень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.К</w:t>
            </w:r>
            <w:proofErr w:type="gramEnd"/>
            <w:r w:rsidRPr="003E1282">
              <w:rPr>
                <w:sz w:val="28"/>
                <w:szCs w:val="28"/>
              </w:rPr>
              <w:t>осмонавтов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4040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асфальт, щебень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.Н</w:t>
            </w:r>
            <w:proofErr w:type="gramEnd"/>
            <w:r w:rsidRPr="003E1282">
              <w:rPr>
                <w:sz w:val="28"/>
                <w:szCs w:val="28"/>
              </w:rPr>
              <w:t>икитина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1669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щебень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16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.Ч</w:t>
            </w:r>
            <w:proofErr w:type="gramEnd"/>
            <w:r w:rsidRPr="003E1282">
              <w:rPr>
                <w:sz w:val="28"/>
                <w:szCs w:val="28"/>
              </w:rPr>
              <w:t>апаева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грунт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17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.Ч</w:t>
            </w:r>
            <w:proofErr w:type="gramEnd"/>
            <w:r w:rsidRPr="003E1282">
              <w:rPr>
                <w:sz w:val="28"/>
                <w:szCs w:val="28"/>
              </w:rPr>
              <w:t>ехова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щебень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18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.Б</w:t>
            </w:r>
            <w:proofErr w:type="gramEnd"/>
            <w:r w:rsidRPr="003E1282">
              <w:rPr>
                <w:sz w:val="28"/>
                <w:szCs w:val="28"/>
              </w:rPr>
              <w:t>ерёзка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0,400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щебень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19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.П</w:t>
            </w:r>
            <w:proofErr w:type="gramEnd"/>
            <w:r w:rsidRPr="003E1282">
              <w:rPr>
                <w:sz w:val="28"/>
                <w:szCs w:val="28"/>
              </w:rPr>
              <w:t>ушкина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3650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асфальт, щебень, бетон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20 256 824 ОП МП 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proofErr w:type="spellStart"/>
            <w:r w:rsidRPr="003E1282">
              <w:rPr>
                <w:sz w:val="28"/>
                <w:szCs w:val="28"/>
              </w:rPr>
              <w:t>Пер</w:t>
            </w:r>
            <w:proofErr w:type="gramStart"/>
            <w:r w:rsidRPr="003E1282">
              <w:rPr>
                <w:sz w:val="28"/>
                <w:szCs w:val="28"/>
              </w:rPr>
              <w:t>.Ш</w:t>
            </w:r>
            <w:proofErr w:type="gramEnd"/>
            <w:r w:rsidRPr="003E1282">
              <w:rPr>
                <w:sz w:val="28"/>
                <w:szCs w:val="28"/>
              </w:rPr>
              <w:t>колный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0,600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щебень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Пер</w:t>
            </w:r>
            <w:proofErr w:type="gramStart"/>
            <w:r w:rsidRPr="003E1282">
              <w:rPr>
                <w:sz w:val="28"/>
                <w:szCs w:val="28"/>
              </w:rPr>
              <w:t>.В</w:t>
            </w:r>
            <w:proofErr w:type="gramEnd"/>
            <w:r w:rsidRPr="003E1282">
              <w:rPr>
                <w:sz w:val="28"/>
                <w:szCs w:val="28"/>
              </w:rPr>
              <w:t>еселый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0,889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щебень грунт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Ул. Некрасова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0,924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грунт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 xml:space="preserve">          хутор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Россошки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.М</w:t>
            </w:r>
            <w:proofErr w:type="gramEnd"/>
            <w:r w:rsidRPr="003E1282">
              <w:rPr>
                <w:sz w:val="28"/>
                <w:szCs w:val="28"/>
              </w:rPr>
              <w:t>атросова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3044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щебень</w:t>
            </w:r>
            <w:proofErr w:type="gramStart"/>
            <w:r w:rsidRPr="003E1282">
              <w:rPr>
                <w:spacing w:val="-5"/>
                <w:sz w:val="28"/>
                <w:szCs w:val="28"/>
              </w:rPr>
              <w:t xml:space="preserve"> ,</w:t>
            </w:r>
            <w:proofErr w:type="gramEnd"/>
            <w:r w:rsidRPr="003E1282">
              <w:rPr>
                <w:spacing w:val="-5"/>
                <w:sz w:val="28"/>
                <w:szCs w:val="28"/>
              </w:rPr>
              <w:t>грунт бетон,</w:t>
            </w: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ind w:firstLine="708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хутор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Долженки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D0282" w:rsidRPr="003E1282" w:rsidTr="001814B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20 256 824 ОП МП 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282" w:rsidRPr="003E1282" w:rsidRDefault="006D0282" w:rsidP="001814BA">
            <w:pPr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Ул</w:t>
            </w:r>
            <w:proofErr w:type="gramStart"/>
            <w:r w:rsidRPr="003E1282">
              <w:rPr>
                <w:sz w:val="28"/>
                <w:szCs w:val="28"/>
              </w:rPr>
              <w:t>.Ч</w:t>
            </w:r>
            <w:proofErr w:type="gramEnd"/>
            <w:r w:rsidRPr="003E1282">
              <w:rPr>
                <w:sz w:val="28"/>
                <w:szCs w:val="28"/>
              </w:rPr>
              <w:t>калова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2900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282" w:rsidRPr="003E1282" w:rsidRDefault="006D0282" w:rsidP="001814B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8"/>
                <w:szCs w:val="28"/>
              </w:rPr>
            </w:pPr>
            <w:r w:rsidRPr="003E1282">
              <w:rPr>
                <w:spacing w:val="-5"/>
                <w:sz w:val="28"/>
                <w:szCs w:val="28"/>
              </w:rPr>
              <w:t>грунт</w:t>
            </w:r>
          </w:p>
        </w:tc>
      </w:tr>
    </w:tbl>
    <w:p w:rsidR="006D0282" w:rsidRPr="003E1282" w:rsidRDefault="006D0282" w:rsidP="006D0282">
      <w:pPr>
        <w:widowControl w:val="0"/>
        <w:spacing w:line="25" w:lineRule="atLeast"/>
        <w:ind w:left="20" w:right="20"/>
        <w:jc w:val="both"/>
        <w:rPr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/>
        <w:jc w:val="both"/>
        <w:rPr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center"/>
        <w:rPr>
          <w:b/>
          <w:i/>
          <w:sz w:val="28"/>
          <w:szCs w:val="28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center"/>
        <w:rPr>
          <w:b/>
          <w:i/>
          <w:sz w:val="28"/>
          <w:szCs w:val="28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center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 xml:space="preserve">Схема размещения автомобильных  дорог, располагающихся в </w:t>
      </w:r>
      <w:proofErr w:type="gramStart"/>
      <w:r w:rsidRPr="003E1282">
        <w:rPr>
          <w:b/>
          <w:sz w:val="28"/>
          <w:szCs w:val="28"/>
        </w:rPr>
        <w:t>границах</w:t>
      </w:r>
      <w:proofErr w:type="gramEnd"/>
      <w:r w:rsidRPr="003E1282">
        <w:rPr>
          <w:b/>
          <w:sz w:val="28"/>
          <w:szCs w:val="28"/>
        </w:rPr>
        <w:t xml:space="preserve"> поселения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700"/>
        <w:jc w:val="center"/>
        <w:rPr>
          <w:b/>
          <w:i/>
          <w:sz w:val="28"/>
          <w:szCs w:val="28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 w:hanging="20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14875" cy="471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82" w:rsidRPr="003E1282" w:rsidRDefault="006D0282" w:rsidP="006D0282">
      <w:pPr>
        <w:widowControl w:val="0"/>
        <w:spacing w:line="25" w:lineRule="atLeast"/>
        <w:ind w:left="20" w:right="20" w:firstLine="72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Применение программно-целевого метода в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развитии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автомобильных дорог общего пользования местного значения Костёнского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6D0282" w:rsidRPr="003E1282" w:rsidRDefault="006D0282" w:rsidP="006D0282">
      <w:pPr>
        <w:widowControl w:val="0"/>
        <w:spacing w:line="25" w:lineRule="atLeast"/>
        <w:ind w:left="20" w:right="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          </w:t>
      </w:r>
    </w:p>
    <w:p w:rsidR="006D0282" w:rsidRPr="003E1282" w:rsidRDefault="006D0282" w:rsidP="006D0282">
      <w:pPr>
        <w:widowControl w:val="0"/>
        <w:spacing w:line="25" w:lineRule="atLeast"/>
        <w:ind w:left="20" w:right="20"/>
        <w:jc w:val="both"/>
        <w:rPr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1282">
        <w:rPr>
          <w:b/>
          <w:color w:val="000000"/>
          <w:sz w:val="28"/>
          <w:szCs w:val="28"/>
          <w:shd w:val="clear" w:color="auto" w:fill="FFFFFF"/>
        </w:rPr>
        <w:t>2.5. Анализ состава парка транспортных средств и уровня автомобилизации Костёнского сельского поселения, обеспеченность парковками (парковочными местами)</w:t>
      </w:r>
    </w:p>
    <w:p w:rsidR="006D0282" w:rsidRPr="003E1282" w:rsidRDefault="006D0282" w:rsidP="006D0282">
      <w:pPr>
        <w:widowControl w:val="0"/>
        <w:spacing w:line="25" w:lineRule="atLeast"/>
        <w:ind w:left="20" w:right="20"/>
        <w:rPr>
          <w:b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 w:firstLine="58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Парк транспортных сре</w:t>
      </w:r>
      <w:proofErr w:type="gramStart"/>
      <w:r w:rsidRPr="003E1282">
        <w:rPr>
          <w:sz w:val="28"/>
          <w:szCs w:val="28"/>
        </w:rPr>
        <w:t>дств пр</w:t>
      </w:r>
      <w:proofErr w:type="gramEnd"/>
      <w:r w:rsidRPr="003E1282">
        <w:rPr>
          <w:sz w:val="28"/>
          <w:szCs w:val="28"/>
        </w:rPr>
        <w:t>еимущественно состоит  из легковых автомобилей, принадлежащих  частным лицам. Детальная  информация видов транспорта отсутствует. За период 20</w:t>
      </w:r>
      <w:r w:rsidR="001814BA">
        <w:rPr>
          <w:sz w:val="28"/>
          <w:szCs w:val="28"/>
        </w:rPr>
        <w:t>20</w:t>
      </w:r>
      <w:r w:rsidRPr="003E1282">
        <w:rPr>
          <w:sz w:val="28"/>
          <w:szCs w:val="28"/>
        </w:rPr>
        <w:t>-20</w:t>
      </w:r>
      <w:r w:rsidR="001814BA">
        <w:rPr>
          <w:sz w:val="28"/>
          <w:szCs w:val="28"/>
        </w:rPr>
        <w:t>23</w:t>
      </w:r>
      <w:r w:rsidRPr="003E1282">
        <w:rPr>
          <w:sz w:val="28"/>
          <w:szCs w:val="28"/>
        </w:rPr>
        <w:t xml:space="preserve">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580"/>
        <w:jc w:val="both"/>
        <w:rPr>
          <w:i/>
          <w:sz w:val="28"/>
          <w:szCs w:val="28"/>
        </w:rPr>
      </w:pPr>
    </w:p>
    <w:p w:rsidR="006D0282" w:rsidRPr="003E1282" w:rsidRDefault="006D0282" w:rsidP="006D0282">
      <w:pPr>
        <w:widowControl w:val="0"/>
        <w:spacing w:line="25" w:lineRule="atLeast"/>
        <w:ind w:left="20" w:right="20" w:firstLine="580"/>
        <w:jc w:val="center"/>
        <w:rPr>
          <w:sz w:val="28"/>
          <w:szCs w:val="28"/>
        </w:rPr>
      </w:pPr>
      <w:r w:rsidRPr="003E1282">
        <w:rPr>
          <w:sz w:val="28"/>
          <w:szCs w:val="28"/>
        </w:rPr>
        <w:t>Уровень автомобилизации населения на территории Костёнского сельского поселения</w:t>
      </w:r>
    </w:p>
    <w:p w:rsidR="006D0282" w:rsidRPr="003E1282" w:rsidRDefault="006D0282" w:rsidP="006D0282">
      <w:pPr>
        <w:widowControl w:val="0"/>
        <w:spacing w:line="25" w:lineRule="atLeast"/>
        <w:ind w:left="20" w:right="20" w:firstLine="580"/>
        <w:jc w:val="center"/>
        <w:rPr>
          <w:i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2946"/>
        <w:gridCol w:w="1511"/>
        <w:gridCol w:w="1592"/>
        <w:gridCol w:w="1605"/>
        <w:gridCol w:w="16"/>
      </w:tblGrid>
      <w:tr w:rsidR="006D0282" w:rsidRPr="003E1282" w:rsidTr="001814BA">
        <w:tc>
          <w:tcPr>
            <w:tcW w:w="742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№</w:t>
            </w:r>
          </w:p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E1282">
              <w:rPr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E1282">
              <w:rPr>
                <w:b/>
                <w:sz w:val="28"/>
                <w:szCs w:val="28"/>
              </w:rPr>
              <w:t>/</w:t>
            </w:r>
            <w:proofErr w:type="spellStart"/>
            <w:r w:rsidRPr="003E128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6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511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202</w:t>
            </w:r>
            <w:r w:rsidR="001814BA">
              <w:rPr>
                <w:b/>
                <w:sz w:val="28"/>
                <w:szCs w:val="28"/>
              </w:rPr>
              <w:t>1</w:t>
            </w:r>
            <w:r w:rsidRPr="003E1282">
              <w:rPr>
                <w:b/>
                <w:sz w:val="28"/>
                <w:szCs w:val="28"/>
              </w:rPr>
              <w:t xml:space="preserve"> год</w:t>
            </w:r>
          </w:p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lastRenderedPageBreak/>
              <w:t>(факт)</w:t>
            </w:r>
          </w:p>
        </w:tc>
        <w:tc>
          <w:tcPr>
            <w:tcW w:w="1592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lastRenderedPageBreak/>
              <w:t>202</w:t>
            </w:r>
            <w:r w:rsidR="001814BA">
              <w:rPr>
                <w:b/>
                <w:sz w:val="28"/>
                <w:szCs w:val="28"/>
              </w:rPr>
              <w:t>2</w:t>
            </w:r>
            <w:r w:rsidRPr="003E1282">
              <w:rPr>
                <w:b/>
                <w:sz w:val="28"/>
                <w:szCs w:val="28"/>
              </w:rPr>
              <w:t>год</w:t>
            </w:r>
          </w:p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lastRenderedPageBreak/>
              <w:t>(факт)</w:t>
            </w:r>
          </w:p>
        </w:tc>
        <w:tc>
          <w:tcPr>
            <w:tcW w:w="1621" w:type="dxa"/>
            <w:gridSpan w:val="2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lastRenderedPageBreak/>
              <w:t>2023год</w:t>
            </w:r>
          </w:p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lastRenderedPageBreak/>
              <w:t>(факт)</w:t>
            </w:r>
          </w:p>
        </w:tc>
      </w:tr>
      <w:tr w:rsidR="006D0282" w:rsidRPr="003E1282" w:rsidTr="001814BA">
        <w:tc>
          <w:tcPr>
            <w:tcW w:w="742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46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Общая численность населения, чел.</w:t>
            </w:r>
          </w:p>
        </w:tc>
        <w:tc>
          <w:tcPr>
            <w:tcW w:w="1511" w:type="dxa"/>
          </w:tcPr>
          <w:p w:rsidR="006D0282" w:rsidRPr="003E1282" w:rsidRDefault="006D0282" w:rsidP="006D0282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148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6D0282" w:rsidRPr="003E1282" w:rsidRDefault="006D0282" w:rsidP="006D0282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621" w:type="dxa"/>
            <w:gridSpan w:val="2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1414</w:t>
            </w:r>
          </w:p>
        </w:tc>
      </w:tr>
      <w:tr w:rsidR="006D0282" w:rsidRPr="003E1282" w:rsidTr="001814BA">
        <w:trPr>
          <w:gridAfter w:val="1"/>
          <w:wAfter w:w="16" w:type="dxa"/>
        </w:trPr>
        <w:tc>
          <w:tcPr>
            <w:tcW w:w="742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2.</w:t>
            </w:r>
          </w:p>
        </w:tc>
        <w:tc>
          <w:tcPr>
            <w:tcW w:w="2946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511" w:type="dxa"/>
          </w:tcPr>
          <w:p w:rsidR="006D0282" w:rsidRPr="003E1282" w:rsidRDefault="006D0282" w:rsidP="006D0282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6D0282" w:rsidRPr="003E1282" w:rsidRDefault="006D0282" w:rsidP="006D0282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141</w:t>
            </w:r>
          </w:p>
        </w:tc>
      </w:tr>
      <w:tr w:rsidR="006D0282" w:rsidRPr="003E1282" w:rsidTr="001814BA">
        <w:trPr>
          <w:gridAfter w:val="1"/>
          <w:wAfter w:w="16" w:type="dxa"/>
        </w:trPr>
        <w:tc>
          <w:tcPr>
            <w:tcW w:w="742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3.</w:t>
            </w:r>
          </w:p>
        </w:tc>
        <w:tc>
          <w:tcPr>
            <w:tcW w:w="2946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511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194</w:t>
            </w:r>
          </w:p>
        </w:tc>
        <w:tc>
          <w:tcPr>
            <w:tcW w:w="1592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190</w:t>
            </w:r>
          </w:p>
        </w:tc>
        <w:tc>
          <w:tcPr>
            <w:tcW w:w="1605" w:type="dxa"/>
          </w:tcPr>
          <w:p w:rsidR="006D0282" w:rsidRPr="003E1282" w:rsidRDefault="006D0282" w:rsidP="001814BA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206</w:t>
            </w:r>
          </w:p>
        </w:tc>
      </w:tr>
    </w:tbl>
    <w:p w:rsidR="006D0282" w:rsidRPr="003E1282" w:rsidRDefault="006D0282" w:rsidP="006D0282">
      <w:pPr>
        <w:widowControl w:val="0"/>
        <w:spacing w:line="25" w:lineRule="atLeast"/>
        <w:ind w:left="20" w:right="20" w:firstLine="580"/>
        <w:jc w:val="center"/>
        <w:rPr>
          <w:sz w:val="28"/>
          <w:szCs w:val="28"/>
        </w:rPr>
      </w:pPr>
    </w:p>
    <w:p w:rsidR="006D0282" w:rsidRPr="003E1282" w:rsidRDefault="006D0282" w:rsidP="006D0282">
      <w:pPr>
        <w:keepNext/>
        <w:keepLines/>
        <w:widowControl w:val="0"/>
        <w:numPr>
          <w:ilvl w:val="1"/>
          <w:numId w:val="4"/>
        </w:numPr>
        <w:tabs>
          <w:tab w:val="left" w:pos="1358"/>
        </w:tabs>
        <w:spacing w:line="25" w:lineRule="atLeast"/>
        <w:ind w:right="420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bookmarkStart w:id="0" w:name="bookmark8"/>
      <w:r w:rsidRPr="003E1282">
        <w:rPr>
          <w:b/>
          <w:bCs/>
          <w:color w:val="000000"/>
          <w:sz w:val="28"/>
          <w:szCs w:val="28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  <w:bookmarkEnd w:id="0"/>
    </w:p>
    <w:p w:rsidR="006D0282" w:rsidRPr="003E1282" w:rsidRDefault="006D0282" w:rsidP="006D0282">
      <w:pPr>
        <w:keepNext/>
        <w:keepLines/>
        <w:widowControl w:val="0"/>
        <w:tabs>
          <w:tab w:val="left" w:pos="1358"/>
        </w:tabs>
        <w:spacing w:line="25" w:lineRule="atLeast"/>
        <w:ind w:left="960" w:right="420"/>
        <w:outlineLvl w:val="0"/>
        <w:rPr>
          <w:b/>
          <w:bCs/>
          <w:sz w:val="28"/>
          <w:szCs w:val="28"/>
        </w:rPr>
      </w:pPr>
    </w:p>
    <w:p w:rsidR="006D0282" w:rsidRPr="003E1282" w:rsidRDefault="006D0282" w:rsidP="006D0282">
      <w:pPr>
        <w:widowControl w:val="0"/>
        <w:spacing w:line="25" w:lineRule="atLeast"/>
        <w:ind w:left="80" w:right="80" w:firstLine="86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Пассажирский транспорт является важне</w:t>
      </w:r>
      <w:r w:rsidRPr="003E1282">
        <w:rPr>
          <w:color w:val="000000"/>
          <w:sz w:val="28"/>
          <w:szCs w:val="28"/>
        </w:rPr>
        <w:t>йш</w:t>
      </w:r>
      <w:r w:rsidRPr="003E1282">
        <w:rPr>
          <w:color w:val="000000"/>
          <w:sz w:val="28"/>
          <w:szCs w:val="28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6D0282" w:rsidRPr="003E1282" w:rsidRDefault="006D0282" w:rsidP="006D0282">
      <w:pPr>
        <w:widowControl w:val="0"/>
        <w:spacing w:line="25" w:lineRule="atLeast"/>
        <w:ind w:left="1300" w:hanging="360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>Основным и единственным пассажирским транспортом является автобус.</w:t>
      </w:r>
    </w:p>
    <w:p w:rsidR="006D0282" w:rsidRPr="003E1282" w:rsidRDefault="006D0282" w:rsidP="006D0282">
      <w:pPr>
        <w:widowControl w:val="0"/>
        <w:spacing w:line="25" w:lineRule="atLeast"/>
        <w:ind w:left="80" w:right="80" w:firstLine="86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На территории Костёнского сельского поселения автобусное пассажирское сообщение представлено  следующими маршрутами </w:t>
      </w: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t>Воронеж-Костёнки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t>Костёнки-Воронеж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t>Хохол-Костёнки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t>Костёнки-Хохол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>.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sz w:val="28"/>
          <w:szCs w:val="28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В Костёнском сельском поселении наблюдается изменение интенсивности пассажиропотока в зависимости от времени года. Сезонная неравномерность выражается в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увеличении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пассажиропотока в летний период года и относится на счет поездок на дачные участки.</w:t>
      </w:r>
    </w:p>
    <w:p w:rsidR="006D0282" w:rsidRPr="003E1282" w:rsidRDefault="006D0282" w:rsidP="006D0282">
      <w:pPr>
        <w:widowControl w:val="0"/>
        <w:spacing w:line="25" w:lineRule="atLeast"/>
        <w:ind w:left="80" w:right="80" w:firstLine="640"/>
        <w:jc w:val="both"/>
        <w:rPr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numPr>
          <w:ilvl w:val="1"/>
          <w:numId w:val="4"/>
        </w:numPr>
        <w:spacing w:line="25" w:lineRule="atLeast"/>
        <w:ind w:right="8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1282">
        <w:rPr>
          <w:b/>
          <w:color w:val="000000"/>
          <w:sz w:val="28"/>
          <w:szCs w:val="28"/>
          <w:shd w:val="clear" w:color="auto" w:fill="FFFFFF"/>
        </w:rPr>
        <w:t>Характеристика условий  пешеходного и велосипедного движения</w:t>
      </w:r>
    </w:p>
    <w:p w:rsidR="006D0282" w:rsidRPr="003E1282" w:rsidRDefault="006D0282" w:rsidP="006D0282">
      <w:pPr>
        <w:widowControl w:val="0"/>
        <w:spacing w:line="25" w:lineRule="atLeast"/>
        <w:ind w:left="1211" w:right="80"/>
        <w:rPr>
          <w:b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Для передвижения  пешеходов  тротуар не предусмотрен. На пересечении улиц с проезжей частью оборудованы пешеходные переходы. Специализированные  дорожки для велосипедного передвижения по территории поселения не предусмотрены. Движение велосипедистов осуществляется в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с требованиями ПДД по дорогам общего пользования.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left="851" w:right="80" w:firstLine="36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numPr>
          <w:ilvl w:val="1"/>
          <w:numId w:val="4"/>
        </w:numPr>
        <w:spacing w:line="25" w:lineRule="atLeast"/>
        <w:ind w:right="8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1282">
        <w:rPr>
          <w:b/>
          <w:color w:val="000000"/>
          <w:sz w:val="28"/>
          <w:szCs w:val="28"/>
          <w:shd w:val="clear" w:color="auto" w:fill="FFFFFF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6D0282" w:rsidRPr="003E1282" w:rsidRDefault="006D0282" w:rsidP="006D0282">
      <w:pPr>
        <w:widowControl w:val="0"/>
        <w:spacing w:line="25" w:lineRule="atLeast"/>
        <w:ind w:left="1211" w:right="80"/>
        <w:rPr>
          <w:b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lastRenderedPageBreak/>
        <w:t>Транспортные организации осуществляющие грузовые перевозки на территории поселения отсутствуют.</w:t>
      </w:r>
    </w:p>
    <w:p w:rsidR="006D0282" w:rsidRPr="003E1282" w:rsidRDefault="006D0282" w:rsidP="006D0282">
      <w:pPr>
        <w:widowControl w:val="0"/>
        <w:spacing w:line="25" w:lineRule="atLeast"/>
        <w:ind w:left="851" w:right="80"/>
        <w:jc w:val="both"/>
        <w:rPr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numPr>
          <w:ilvl w:val="1"/>
          <w:numId w:val="4"/>
        </w:numPr>
        <w:spacing w:line="25" w:lineRule="atLeast"/>
        <w:ind w:right="8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1282">
        <w:rPr>
          <w:b/>
          <w:color w:val="000000"/>
          <w:sz w:val="28"/>
          <w:szCs w:val="28"/>
          <w:shd w:val="clear" w:color="auto" w:fill="FFFFFF"/>
        </w:rPr>
        <w:t>Анализ уровня безопасности  дорожного движения</w:t>
      </w:r>
    </w:p>
    <w:p w:rsidR="006D0282" w:rsidRPr="003E1282" w:rsidRDefault="006D0282" w:rsidP="006D0282">
      <w:pPr>
        <w:widowControl w:val="0"/>
        <w:spacing w:line="25" w:lineRule="atLeast"/>
        <w:ind w:left="1211" w:right="80"/>
        <w:rPr>
          <w:b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функционирования системы обеспечения  безопасности дорожного движения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. Решение проблемы обеспечения  безопасности дорожного движения является одной из важнейших задач. Для эффективного решения проблем, связанных с </w:t>
      </w: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 xml:space="preserve"> – транспортной аварийностью, непрерывно обеспечивается системный подход к реализации мероприятий  по повышению безопасности дорожного движения.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ind w:right="79"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1282">
        <w:rPr>
          <w:b/>
          <w:color w:val="000000"/>
          <w:sz w:val="28"/>
          <w:szCs w:val="28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6D0282" w:rsidRPr="003E1282" w:rsidRDefault="006D0282" w:rsidP="006D0282">
      <w:pPr>
        <w:widowControl w:val="0"/>
        <w:spacing w:line="25" w:lineRule="atLeast"/>
        <w:ind w:right="80"/>
        <w:rPr>
          <w:b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right="80" w:firstLine="720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- воздействие шума – примерно 30% населения  России подвергается воздействию шума от автомобильного транспорта с уровнем выше 55 дБ, что приводит к росту </w:t>
      </w:r>
      <w:proofErr w:type="spellStart"/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сердечно-сосудистых</w:t>
      </w:r>
      <w:proofErr w:type="spellEnd"/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 и эндокринных заболеваний.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Учитывая сложившуюся планировочную структуру Костёнского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1282">
        <w:rPr>
          <w:b/>
          <w:color w:val="000000"/>
          <w:sz w:val="28"/>
          <w:szCs w:val="28"/>
          <w:shd w:val="clear" w:color="auto" w:fill="FFFFFF"/>
        </w:rPr>
        <w:t>2.11.</w:t>
      </w:r>
      <w:r w:rsidRPr="003E1282">
        <w:rPr>
          <w:b/>
          <w:sz w:val="28"/>
          <w:szCs w:val="28"/>
        </w:rPr>
        <w:t xml:space="preserve"> Х</w:t>
      </w:r>
      <w:r w:rsidRPr="003E1282">
        <w:rPr>
          <w:b/>
          <w:color w:val="000000"/>
          <w:sz w:val="28"/>
          <w:szCs w:val="28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Транспорт играет важную роль для жизнедеятельности экономики сельского поселения. Территория Костёнского сельского поселения обслуживается автомобильным и трубопроводным транспортом. Улично-дорожная сеть Костёнского сельского поселения состоит из  улиц и магистральных дорог регионального значения. В составе населенного пункта Костёнского сельского поселения выделяются главные улицы и поселковые дороги, которые составляют основу планировочную структуру </w:t>
      </w:r>
      <w:r w:rsidRPr="003E1282">
        <w:rPr>
          <w:color w:val="000000"/>
          <w:sz w:val="28"/>
          <w:szCs w:val="28"/>
          <w:shd w:val="clear" w:color="auto" w:fill="FFFFFF"/>
        </w:rPr>
        <w:lastRenderedPageBreak/>
        <w:t xml:space="preserve">улично-дорожной сети. Данные улицы и дороги должны обеспечивать удобные транспортные связи населения с основными местами приложения труда, районным центром, областным центром, зонами отдыха, а также с другими главными улицами и внешними автомобильными дорогами. Поселение обслуживается автобусами организации ОАО «Гремяченское АТП». Через поселение ходит маршрут « </w:t>
      </w: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t>Воронеж-Костёнки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>»  3 раза в сутки, маршрут «</w:t>
      </w:r>
      <w:proofErr w:type="spellStart"/>
      <w:r w:rsidRPr="003E1282">
        <w:rPr>
          <w:color w:val="000000"/>
          <w:sz w:val="28"/>
          <w:szCs w:val="28"/>
          <w:shd w:val="clear" w:color="auto" w:fill="FFFFFF"/>
        </w:rPr>
        <w:t>Костёнки-Хохол</w:t>
      </w:r>
      <w:proofErr w:type="spellEnd"/>
      <w:r w:rsidRPr="003E1282">
        <w:rPr>
          <w:color w:val="000000"/>
          <w:sz w:val="28"/>
          <w:szCs w:val="28"/>
          <w:shd w:val="clear" w:color="auto" w:fill="FFFFFF"/>
        </w:rPr>
        <w:t xml:space="preserve">» ходит 1 раз в неделю. На территории поселения имеются 6 остановок пассажирского транспорта, расположенных вдоль магистральных дорог поселения. 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Существующий пассажирский транспорт не удовлетворяет потребности населения. Поскольку часть населения работает и учится в г.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Воронеже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, требуется устройство дополнительной транспортной связи с. г. Воронеж – организация дополнительного автобусного маршрута. Наряду с пассажирским транспортом общественного пользования продолжается рост количества индивидуального автомобильного транспорта в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целом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и в связи с возрастающим жилищным строительством на территории Костёнского сельского поселения. Хранение автомобилей на территории Костёнского сельского поселения осуществляется в индивидуальных гаражах на приусадебных участках.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На трассе Воронеж-Луганск планируются автозаправочные станции.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Все дороги в с. Костёнки требуют реконструкции. 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На грунтовых дорогах с. Костёнки требуется устройство дорог с асфальтовым покрытием, на дорогах с существующим асфальтовым покрытием требуется ремонт.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Необходимо  строительство  тротуара по ул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>абережная и  велосипедных дорожек.</w:t>
      </w:r>
    </w:p>
    <w:p w:rsidR="006D0282" w:rsidRPr="003E1282" w:rsidRDefault="006D0282" w:rsidP="006D0282">
      <w:pPr>
        <w:widowControl w:val="0"/>
        <w:spacing w:line="25" w:lineRule="atLeast"/>
        <w:ind w:left="851" w:right="8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left="851" w:right="8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1282">
        <w:rPr>
          <w:b/>
          <w:color w:val="000000"/>
          <w:sz w:val="28"/>
          <w:szCs w:val="28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6D0282" w:rsidRPr="003E1282" w:rsidRDefault="006D0282" w:rsidP="006D0282">
      <w:pPr>
        <w:widowControl w:val="0"/>
        <w:spacing w:line="25" w:lineRule="atLeast"/>
        <w:ind w:left="851" w:right="80"/>
        <w:rPr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Основными документами, определяющими порядок функционирования и развития  транспортной инфраструктуры  являются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>:</w:t>
      </w:r>
    </w:p>
    <w:p w:rsidR="006D0282" w:rsidRPr="003E1282" w:rsidRDefault="006D0282" w:rsidP="006D0282">
      <w:pPr>
        <w:widowControl w:val="0"/>
        <w:numPr>
          <w:ilvl w:val="0"/>
          <w:numId w:val="5"/>
        </w:numPr>
        <w:spacing w:line="25" w:lineRule="atLeast"/>
        <w:ind w:right="8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Градостроительный кодекс РФ от 29.12.2004 №190-ФЗ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2.Федеральный закон от 06.10.2003 № 131-ФЗ «Об общих принципах организации местного самоуправления в Российской Федерации» 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3.Федеральный закон  от 08.11.2007 № 257-ФЗ «Об автомобильных дорогах </w:t>
      </w:r>
      <w:proofErr w:type="gramStart"/>
      <w:r w:rsidRPr="003E128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E1282">
        <w:rPr>
          <w:color w:val="000000"/>
          <w:sz w:val="28"/>
          <w:szCs w:val="28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Федерации.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4.Постановление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6D0282" w:rsidRPr="003E1282" w:rsidRDefault="006D0282" w:rsidP="006D0282">
      <w:pPr>
        <w:widowControl w:val="0"/>
        <w:spacing w:line="25" w:lineRule="atLeast"/>
        <w:ind w:right="8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>5.Устав Костёнского сельского поселения</w:t>
      </w:r>
    </w:p>
    <w:p w:rsidR="006D0282" w:rsidRPr="003E1282" w:rsidRDefault="006D0282" w:rsidP="006D0282">
      <w:pPr>
        <w:widowControl w:val="0"/>
        <w:spacing w:line="25" w:lineRule="atLeast"/>
        <w:ind w:right="8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ab/>
        <w:t>6.Генеральный план Костёнского сельского поселения</w:t>
      </w:r>
    </w:p>
    <w:p w:rsidR="006D0282" w:rsidRPr="003E1282" w:rsidRDefault="006D0282" w:rsidP="006D0282">
      <w:pPr>
        <w:widowControl w:val="0"/>
        <w:spacing w:line="25" w:lineRule="atLeast"/>
        <w:ind w:left="80" w:right="80" w:firstLine="640"/>
        <w:jc w:val="both"/>
        <w:rPr>
          <w:color w:val="000000"/>
          <w:sz w:val="28"/>
          <w:szCs w:val="28"/>
          <w:shd w:val="clear" w:color="auto" w:fill="FFFFFF"/>
        </w:rPr>
      </w:pPr>
      <w:r w:rsidRPr="003E1282">
        <w:rPr>
          <w:color w:val="000000"/>
          <w:sz w:val="28"/>
          <w:szCs w:val="28"/>
          <w:shd w:val="clear" w:color="auto" w:fill="FFFFFF"/>
        </w:rPr>
        <w:t xml:space="preserve">Нормативная правовая база, необходимая для функционирования и </w:t>
      </w:r>
      <w:r w:rsidRPr="003E1282">
        <w:rPr>
          <w:color w:val="000000"/>
          <w:sz w:val="28"/>
          <w:szCs w:val="28"/>
          <w:shd w:val="clear" w:color="auto" w:fill="FFFFFF"/>
        </w:rPr>
        <w:lastRenderedPageBreak/>
        <w:t>развития транспортной инфраструктуры сформирована.</w:t>
      </w:r>
    </w:p>
    <w:p w:rsidR="006D0282" w:rsidRPr="003E1282" w:rsidRDefault="006D0282" w:rsidP="006D0282">
      <w:pPr>
        <w:widowControl w:val="0"/>
        <w:spacing w:line="25" w:lineRule="atLeast"/>
        <w:ind w:left="80" w:right="80" w:firstLine="64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left="80" w:right="80" w:firstLine="640"/>
        <w:jc w:val="both"/>
        <w:rPr>
          <w:color w:val="000000"/>
          <w:sz w:val="28"/>
          <w:szCs w:val="28"/>
          <w:shd w:val="clear" w:color="auto" w:fill="FFFFFF"/>
        </w:rPr>
      </w:pPr>
    </w:p>
    <w:p w:rsidR="006D0282" w:rsidRPr="003E1282" w:rsidRDefault="006D0282" w:rsidP="006D0282">
      <w:pPr>
        <w:widowControl w:val="0"/>
        <w:spacing w:line="25" w:lineRule="atLeast"/>
        <w:ind w:left="80" w:right="80" w:firstLine="640"/>
        <w:jc w:val="center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3.</w:t>
      </w:r>
      <w:r w:rsidRPr="003E1282">
        <w:rPr>
          <w:b/>
          <w:sz w:val="28"/>
          <w:szCs w:val="28"/>
        </w:rPr>
        <w:tab/>
        <w:t>Прогноз транспортного спроса, изменения объемов и характера передвижения населения и перевозок грузов на территории Костёнского  сельского поселения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</w:p>
    <w:p w:rsidR="006D0282" w:rsidRPr="003E1282" w:rsidRDefault="006D0282" w:rsidP="006D0282">
      <w:pPr>
        <w:ind w:firstLine="720"/>
        <w:rPr>
          <w:b/>
          <w:sz w:val="28"/>
          <w:szCs w:val="28"/>
        </w:rPr>
      </w:pPr>
    </w:p>
    <w:p w:rsidR="006D0282" w:rsidRPr="003E1282" w:rsidRDefault="006D0282" w:rsidP="006D0282">
      <w:pPr>
        <w:ind w:firstLine="720"/>
        <w:jc w:val="center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3.1. Прогноз социально-экономического и градостроительного  развития городского поселения</w:t>
      </w:r>
    </w:p>
    <w:p w:rsidR="006D0282" w:rsidRPr="003E1282" w:rsidRDefault="006D0282" w:rsidP="006D0282">
      <w:pPr>
        <w:ind w:firstLine="720"/>
        <w:rPr>
          <w:b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При анализе показателей текущего уровня социально-экономического и градостроительного развития Костёнского сельского поселения, отмечается следующее:</w:t>
      </w:r>
    </w:p>
    <w:p w:rsidR="006D0282" w:rsidRPr="003E1282" w:rsidRDefault="006D0282" w:rsidP="006D0282">
      <w:pPr>
        <w:ind w:firstLine="720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средняя транспортная доступность населенных пунктов поселения;</w:t>
      </w:r>
    </w:p>
    <w:p w:rsidR="006D0282" w:rsidRPr="003E1282" w:rsidRDefault="006D0282" w:rsidP="006D0282">
      <w:pPr>
        <w:ind w:firstLine="720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 xml:space="preserve">наличие </w:t>
      </w:r>
      <w:proofErr w:type="gramStart"/>
      <w:r w:rsidRPr="003E1282">
        <w:rPr>
          <w:sz w:val="28"/>
          <w:szCs w:val="28"/>
        </w:rPr>
        <w:t>трудовых</w:t>
      </w:r>
      <w:proofErr w:type="gramEnd"/>
      <w:r w:rsidRPr="003E1282">
        <w:rPr>
          <w:sz w:val="28"/>
          <w:szCs w:val="28"/>
        </w:rPr>
        <w:t xml:space="preserve"> ресурсов позволяет обеспечить потребности населения и расширение производства;</w:t>
      </w:r>
    </w:p>
    <w:p w:rsidR="006D0282" w:rsidRPr="003E1282" w:rsidRDefault="006D0282" w:rsidP="006D0282">
      <w:pPr>
        <w:ind w:firstLine="720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доходы населения - средние. Средняя заработная плата населения за 20</w:t>
      </w:r>
      <w:r w:rsidR="001814BA">
        <w:rPr>
          <w:sz w:val="28"/>
          <w:szCs w:val="28"/>
        </w:rPr>
        <w:t>23</w:t>
      </w:r>
      <w:r w:rsidRPr="003E1282">
        <w:rPr>
          <w:sz w:val="28"/>
          <w:szCs w:val="28"/>
        </w:rPr>
        <w:t xml:space="preserve"> год составила </w:t>
      </w:r>
      <w:r w:rsidR="00580662" w:rsidRPr="00580662">
        <w:rPr>
          <w:sz w:val="28"/>
          <w:szCs w:val="28"/>
        </w:rPr>
        <w:t>25957,0</w:t>
      </w:r>
      <w:r w:rsidRPr="003E1282">
        <w:rPr>
          <w:sz w:val="28"/>
          <w:szCs w:val="28"/>
        </w:rPr>
        <w:t xml:space="preserve"> тыс. рублей.</w:t>
      </w:r>
    </w:p>
    <w:p w:rsidR="006D0282" w:rsidRPr="003E1282" w:rsidRDefault="006D0282" w:rsidP="006D0282">
      <w:pPr>
        <w:ind w:firstLine="720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оплата услуг водоснабжения, вывоза и утилизации ТБО доступна для населения и осуществляется регулярно.</w:t>
      </w:r>
    </w:p>
    <w:p w:rsidR="006D0282" w:rsidRPr="003E1282" w:rsidRDefault="006D0282" w:rsidP="006D0282">
      <w:pPr>
        <w:ind w:firstLine="720"/>
        <w:rPr>
          <w:i/>
          <w:sz w:val="28"/>
          <w:szCs w:val="28"/>
        </w:rPr>
      </w:pPr>
    </w:p>
    <w:p w:rsidR="006D0282" w:rsidRPr="003E1282" w:rsidRDefault="006D0282" w:rsidP="006D0282">
      <w:pPr>
        <w:ind w:firstLine="720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Демографический прогноз</w:t>
      </w:r>
    </w:p>
    <w:p w:rsidR="006D0282" w:rsidRPr="003E1282" w:rsidRDefault="006D0282" w:rsidP="006D0282">
      <w:pPr>
        <w:ind w:firstLine="720"/>
        <w:rPr>
          <w:sz w:val="28"/>
          <w:szCs w:val="28"/>
        </w:rPr>
      </w:pPr>
      <w:r w:rsidRPr="003E1282">
        <w:rPr>
          <w:sz w:val="28"/>
          <w:szCs w:val="28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6D0282" w:rsidRPr="003E1282" w:rsidRDefault="006D0282" w:rsidP="006D0282">
      <w:pPr>
        <w:ind w:firstLine="720"/>
        <w:rPr>
          <w:sz w:val="28"/>
          <w:szCs w:val="28"/>
        </w:rPr>
      </w:pPr>
    </w:p>
    <w:p w:rsidR="006D0282" w:rsidRPr="003E1282" w:rsidRDefault="006D0282" w:rsidP="006D0282">
      <w:pPr>
        <w:ind w:firstLine="720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Экономический прогноз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Развитие Костёнского сельского поселения по вероятностному сценарию учитывает развитие следующих приоритетных секторов экономики: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сельского хозяйства;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 xml:space="preserve">инфраструктуры, прежде всего, в сетевых </w:t>
      </w:r>
      <w:proofErr w:type="gramStart"/>
      <w:r w:rsidRPr="003E1282">
        <w:rPr>
          <w:sz w:val="28"/>
          <w:szCs w:val="28"/>
        </w:rPr>
        <w:t>отраслях</w:t>
      </w:r>
      <w:proofErr w:type="gramEnd"/>
      <w:r w:rsidRPr="003E1282">
        <w:rPr>
          <w:sz w:val="28"/>
          <w:szCs w:val="28"/>
        </w:rPr>
        <w:t>: ЖКХ, энергетике, дорожной сети, транспорте, телекоммуникациях;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социальной сферы в рамках реализации Национальных проектов</w:t>
      </w:r>
      <w:proofErr w:type="gramStart"/>
      <w:r w:rsidRPr="003E1282">
        <w:rPr>
          <w:sz w:val="28"/>
          <w:szCs w:val="28"/>
        </w:rPr>
        <w:t xml:space="preserve"> .</w:t>
      </w:r>
      <w:proofErr w:type="gramEnd"/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Устойчивое экономическое развитие Костёнского сельского поселения, в перспективе, может быть достигнуто за счет развития малого предпринимательства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Мероприятия по направлению развития малого предпринимательства: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оказание организационной и консультативной помощи начинающим предпринимателям;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разработка мер по адресной поддержке предпринимателей и малых предприятий;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снижение уровня административных барьеров;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lastRenderedPageBreak/>
        <w:t>-</w:t>
      </w:r>
      <w:r w:rsidRPr="003E1282">
        <w:rPr>
          <w:sz w:val="28"/>
          <w:szCs w:val="28"/>
        </w:rPr>
        <w:tab/>
        <w:t>формирование конкурентной среды;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расширение информационно-консультационного поля в сфере предпринимательства.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По итоговой характеристике социально-экономического развития поселение можно рассматривать как: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услуги, торговля, социальное обслуживание, малое предпринимательство.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Относительно стабильная демографическая ситуация в </w:t>
      </w:r>
      <w:proofErr w:type="gramStart"/>
      <w:r w:rsidRPr="003E1282">
        <w:rPr>
          <w:sz w:val="28"/>
          <w:szCs w:val="28"/>
        </w:rPr>
        <w:t>поселении</w:t>
      </w:r>
      <w:proofErr w:type="gramEnd"/>
      <w:r w:rsidRPr="003E1282">
        <w:rPr>
          <w:sz w:val="28"/>
          <w:szCs w:val="28"/>
        </w:rPr>
        <w:t xml:space="preserve"> позволяет сделать вывод, что значительного изменения транспортного спроса, объемов и характера передвижения населения на территории Костёнского сельского поселения не планируется.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Стабильная ситуация с транспортным спросом населения предполагает значительные изменения транспортной инфраструктуры по видам транспорта в Костёнского сельском </w:t>
      </w:r>
      <w:proofErr w:type="gramStart"/>
      <w:r w:rsidRPr="003E1282">
        <w:rPr>
          <w:sz w:val="28"/>
          <w:szCs w:val="28"/>
        </w:rPr>
        <w:t>поселении</w:t>
      </w:r>
      <w:proofErr w:type="gramEnd"/>
      <w:r w:rsidRPr="003E1282">
        <w:rPr>
          <w:sz w:val="28"/>
          <w:szCs w:val="28"/>
        </w:rPr>
        <w:t xml:space="preserve"> в ближайшей перспективе.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Воздушные перевозки на территории поселения не осуществляются.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Водный транспорт на территории поселения отсутствует.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Автомобильный транспорт - важнейшая составная часть инфраструктуры Костёнского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proofErr w:type="gramStart"/>
      <w:r w:rsidRPr="003E1282">
        <w:rPr>
          <w:sz w:val="28"/>
          <w:szCs w:val="28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В результате реализации Программы </w:t>
      </w:r>
      <w:proofErr w:type="gramStart"/>
      <w:r w:rsidRPr="003E1282">
        <w:rPr>
          <w:sz w:val="28"/>
          <w:szCs w:val="28"/>
        </w:rPr>
        <w:t>планируется достигнуть</w:t>
      </w:r>
      <w:proofErr w:type="gramEnd"/>
      <w:r w:rsidRPr="003E1282">
        <w:rPr>
          <w:sz w:val="28"/>
          <w:szCs w:val="28"/>
        </w:rPr>
        <w:t xml:space="preserve"> следующие показатели: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lastRenderedPageBreak/>
        <w:t>- протяженность сети автомобильных дорог общего пользования местного значения, 60,1 км</w:t>
      </w:r>
      <w:proofErr w:type="gramStart"/>
      <w:r w:rsidRPr="003E1282">
        <w:rPr>
          <w:sz w:val="28"/>
          <w:szCs w:val="28"/>
        </w:rPr>
        <w:t>.;</w:t>
      </w:r>
      <w:proofErr w:type="gramEnd"/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 объемы ввода в эксплуатацию после строительства и реконструкции автомобильных дорог общего пользования местного значения,</w:t>
      </w:r>
      <w:r w:rsidR="00580662">
        <w:rPr>
          <w:sz w:val="28"/>
          <w:szCs w:val="28"/>
        </w:rPr>
        <w:t xml:space="preserve"> 0 </w:t>
      </w:r>
      <w:r w:rsidRPr="003E1282">
        <w:rPr>
          <w:sz w:val="28"/>
          <w:szCs w:val="28"/>
        </w:rPr>
        <w:t>км</w:t>
      </w:r>
      <w:proofErr w:type="gramStart"/>
      <w:r w:rsidRPr="003E1282">
        <w:rPr>
          <w:sz w:val="28"/>
          <w:szCs w:val="28"/>
        </w:rPr>
        <w:t>.;</w:t>
      </w:r>
      <w:proofErr w:type="gramEnd"/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- прирост </w:t>
      </w:r>
      <w:proofErr w:type="gramStart"/>
      <w:r w:rsidRPr="003E1282">
        <w:rPr>
          <w:sz w:val="28"/>
          <w:szCs w:val="28"/>
        </w:rPr>
        <w:t>протяженности сети автомобильных дорог общего пользования местного значения</w:t>
      </w:r>
      <w:proofErr w:type="gramEnd"/>
      <w:r w:rsidRPr="003E1282">
        <w:rPr>
          <w:sz w:val="28"/>
          <w:szCs w:val="28"/>
        </w:rPr>
        <w:t xml:space="preserve"> в результате строительства новых автомобильных дорог, </w:t>
      </w:r>
      <w:r>
        <w:rPr>
          <w:sz w:val="28"/>
          <w:szCs w:val="28"/>
        </w:rPr>
        <w:t xml:space="preserve">0 </w:t>
      </w:r>
      <w:r w:rsidRPr="003E1282">
        <w:rPr>
          <w:sz w:val="28"/>
          <w:szCs w:val="28"/>
        </w:rPr>
        <w:t>км.;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</w:r>
      <w:r w:rsidR="00BE2FE0">
        <w:rPr>
          <w:sz w:val="28"/>
          <w:szCs w:val="28"/>
        </w:rPr>
        <w:t>4,4</w:t>
      </w:r>
      <w:r>
        <w:rPr>
          <w:sz w:val="28"/>
          <w:szCs w:val="28"/>
        </w:rPr>
        <w:t xml:space="preserve"> </w:t>
      </w:r>
      <w:r w:rsidRPr="003E1282">
        <w:rPr>
          <w:sz w:val="28"/>
          <w:szCs w:val="28"/>
        </w:rPr>
        <w:t>км</w:t>
      </w:r>
      <w:proofErr w:type="gramStart"/>
      <w:r w:rsidRPr="003E1282">
        <w:rPr>
          <w:sz w:val="28"/>
          <w:szCs w:val="28"/>
        </w:rPr>
        <w:t>.;</w:t>
      </w:r>
      <w:proofErr w:type="gramEnd"/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</w:r>
      <w:r w:rsidR="00BE2FE0">
        <w:rPr>
          <w:sz w:val="28"/>
          <w:szCs w:val="28"/>
        </w:rPr>
        <w:t>0</w:t>
      </w:r>
      <w:r w:rsidRPr="003E1282">
        <w:rPr>
          <w:sz w:val="28"/>
          <w:szCs w:val="28"/>
        </w:rPr>
        <w:t xml:space="preserve">  км</w:t>
      </w:r>
      <w:proofErr w:type="gramStart"/>
      <w:r w:rsidRPr="003E1282">
        <w:rPr>
          <w:sz w:val="28"/>
          <w:szCs w:val="28"/>
        </w:rPr>
        <w:t>.;</w:t>
      </w:r>
      <w:proofErr w:type="gramEnd"/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</w:t>
      </w:r>
      <w:r>
        <w:rPr>
          <w:sz w:val="28"/>
          <w:szCs w:val="28"/>
        </w:rPr>
        <w:t xml:space="preserve"> </w:t>
      </w:r>
      <w:r w:rsidRPr="006D0282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6D028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3E1282">
        <w:rPr>
          <w:sz w:val="28"/>
          <w:szCs w:val="28"/>
        </w:rPr>
        <w:t xml:space="preserve">  км</w:t>
      </w:r>
      <w:proofErr w:type="gramStart"/>
      <w:r w:rsidRPr="003E1282">
        <w:rPr>
          <w:sz w:val="28"/>
          <w:szCs w:val="28"/>
        </w:rPr>
        <w:t>.;</w:t>
      </w:r>
      <w:proofErr w:type="gramEnd"/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</w:t>
      </w:r>
      <w:r w:rsidRPr="006D0282">
        <w:rPr>
          <w:sz w:val="28"/>
          <w:szCs w:val="28"/>
        </w:rPr>
        <w:t>, 12 %.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Существующие риски по возможности достижения прогнозируемых результатов;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 xml:space="preserve">риск превышения фактического уровня инфляции по сравнению с </w:t>
      </w:r>
      <w:proofErr w:type="gramStart"/>
      <w:r w:rsidRPr="003E1282">
        <w:rPr>
          <w:sz w:val="28"/>
          <w:szCs w:val="28"/>
        </w:rPr>
        <w:t>прогнозируемым</w:t>
      </w:r>
      <w:proofErr w:type="gramEnd"/>
      <w:r w:rsidRPr="003E1282">
        <w:rPr>
          <w:sz w:val="28"/>
          <w:szCs w:val="28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proofErr w:type="gramStart"/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По прогнозу на долгосрочный период до 2028 года обеспеченность жителей поселения индивидуальными легковыми автомобилями составит: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4</w:t>
      </w:r>
      <w:r w:rsidRPr="003E1282">
        <w:rPr>
          <w:sz w:val="28"/>
          <w:szCs w:val="28"/>
        </w:rPr>
        <w:t xml:space="preserve"> году – 217 автомобилей на 1000 жителей, в 2027  году 300 автомобилей на 1000 жителей.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В перспективе возможно ухудшение показателей дорожного движения </w:t>
      </w:r>
      <w:proofErr w:type="gramStart"/>
      <w:r w:rsidRPr="003E1282">
        <w:rPr>
          <w:sz w:val="28"/>
          <w:szCs w:val="28"/>
        </w:rPr>
        <w:t>из-за следующих причин</w:t>
      </w:r>
      <w:proofErr w:type="gramEnd"/>
      <w:r w:rsidRPr="003E1282">
        <w:rPr>
          <w:sz w:val="28"/>
          <w:szCs w:val="28"/>
        </w:rPr>
        <w:t>: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постоянно возрастающая мобильность населения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массовое пренебрежение требованиями безопасности дорожного движения со стороны участников движения;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неудовлетворительное состояние автомобильных дорог;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недостаточный технический уровень дорожного хозяйства;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несовершенство технических средств организации дорожного движения.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Чтобы не допустить негативного развития ситуации необходимо: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</w:t>
      </w:r>
      <w:proofErr w:type="spellStart"/>
      <w:r w:rsidRPr="003E1282">
        <w:rPr>
          <w:sz w:val="28"/>
          <w:szCs w:val="28"/>
        </w:rPr>
        <w:t>Костёского</w:t>
      </w:r>
      <w:proofErr w:type="spellEnd"/>
      <w:r w:rsidRPr="003E1282">
        <w:rPr>
          <w:sz w:val="28"/>
          <w:szCs w:val="28"/>
        </w:rPr>
        <w:t xml:space="preserve"> сельского поселения.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 xml:space="preserve">мотивация перехода транспортных средств на экологически чистые виды топлива. 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Для снижения вредного воздействия транспорта на окружающую среду и возникающих ущербов необходимо: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Для снижения негативного воздействия транспортно-дорожного комплекса на окружающую среду в </w:t>
      </w:r>
      <w:proofErr w:type="gramStart"/>
      <w:r w:rsidRPr="003E1282">
        <w:rPr>
          <w:sz w:val="28"/>
          <w:szCs w:val="28"/>
        </w:rPr>
        <w:t>условиях</w:t>
      </w:r>
      <w:proofErr w:type="gramEnd"/>
      <w:r w:rsidRPr="003E1282">
        <w:rPr>
          <w:sz w:val="28"/>
          <w:szCs w:val="28"/>
        </w:rPr>
        <w:t xml:space="preserve">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3E1282">
        <w:rPr>
          <w:sz w:val="28"/>
          <w:szCs w:val="28"/>
        </w:rPr>
        <w:t>противогололедных</w:t>
      </w:r>
      <w:proofErr w:type="spellEnd"/>
      <w:r w:rsidRPr="003E1282">
        <w:rPr>
          <w:sz w:val="28"/>
          <w:szCs w:val="28"/>
        </w:rPr>
        <w:t xml:space="preserve"> материалов;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 xml:space="preserve">обустройство автомобильных дорог средствами защиты окружающей среды от вредных воздействий, включая применение </w:t>
      </w:r>
      <w:r w:rsidRPr="003E1282">
        <w:rPr>
          <w:sz w:val="28"/>
          <w:szCs w:val="28"/>
        </w:rPr>
        <w:lastRenderedPageBreak/>
        <w:t>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Для снижения вредного воздействия автомобильного транспорта на окружающую среду необходимо: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-</w:t>
      </w:r>
      <w:r w:rsidRPr="003E1282">
        <w:rPr>
          <w:sz w:val="28"/>
          <w:szCs w:val="28"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jc w:val="both"/>
        <w:rPr>
          <w:sz w:val="28"/>
          <w:szCs w:val="28"/>
        </w:rPr>
      </w:pPr>
      <w:r w:rsidRPr="003E1282">
        <w:rPr>
          <w:b/>
          <w:sz w:val="28"/>
          <w:szCs w:val="28"/>
        </w:rPr>
        <w:tab/>
      </w:r>
      <w:r w:rsidRPr="003E1282">
        <w:rPr>
          <w:sz w:val="28"/>
          <w:szCs w:val="28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6D0282" w:rsidRPr="003E1282" w:rsidRDefault="006D0282" w:rsidP="006D0282">
      <w:pPr>
        <w:jc w:val="both"/>
        <w:rPr>
          <w:i/>
          <w:sz w:val="28"/>
          <w:szCs w:val="28"/>
        </w:rPr>
      </w:pP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3.3. Прогноз развития транспортной инфраструктуры по видам транспорта</w:t>
      </w: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3E1282">
        <w:rPr>
          <w:sz w:val="28"/>
          <w:szCs w:val="28"/>
        </w:rPr>
        <w:t>автомобильный</w:t>
      </w:r>
      <w:proofErr w:type="gramEnd"/>
      <w:r w:rsidRPr="003E1282">
        <w:rPr>
          <w:sz w:val="28"/>
          <w:szCs w:val="28"/>
        </w:rPr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6D0282" w:rsidRPr="003E1282" w:rsidRDefault="006D0282" w:rsidP="006D0282">
      <w:pPr>
        <w:ind w:firstLine="720"/>
        <w:jc w:val="both"/>
        <w:rPr>
          <w:i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3.4. Прогноз развития дорожной сети поселения</w:t>
      </w: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Основными направлениями развития дорожной сети поселения в период реализации Программы будет являться сохранение 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b/>
          <w:i/>
          <w:sz w:val="28"/>
          <w:szCs w:val="28"/>
        </w:rPr>
      </w:pPr>
      <w:r w:rsidRPr="003E1282">
        <w:rPr>
          <w:b/>
          <w:i/>
          <w:sz w:val="28"/>
          <w:szCs w:val="28"/>
        </w:rPr>
        <w:t>3.5. Прогноз уровня автомобилизации, параметров дорожного движения</w:t>
      </w:r>
    </w:p>
    <w:p w:rsidR="006D0282" w:rsidRPr="003E1282" w:rsidRDefault="006D0282" w:rsidP="006D0282">
      <w:pPr>
        <w:ind w:firstLine="720"/>
        <w:jc w:val="both"/>
        <w:rPr>
          <w:b/>
          <w:i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i/>
          <w:sz w:val="28"/>
          <w:szCs w:val="28"/>
        </w:rPr>
      </w:pPr>
      <w:r w:rsidRPr="003E1282">
        <w:rPr>
          <w:i/>
          <w:sz w:val="28"/>
          <w:szCs w:val="28"/>
        </w:rPr>
        <w:lastRenderedPageBreak/>
        <w:t>При сохранившейся тенденции к увеличению уровня автомобилизации населения к  2027 году ожидается прирост числа автомобилей на 1000 чел. населения до 300 ед. С учетом прогнозируемого увеличения количества транспортных средств в пределах до 300 ед., без изменения пропускной способности автомобильных дорог, предполагается повышение интенсивности движения по основным  направлениям к объектам тяготения.</w:t>
      </w:r>
    </w:p>
    <w:p w:rsidR="006D0282" w:rsidRPr="003E1282" w:rsidRDefault="006D0282" w:rsidP="006D0282">
      <w:pPr>
        <w:ind w:firstLine="720"/>
        <w:jc w:val="both"/>
        <w:rPr>
          <w:i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Прогноз изменения уровня автомобилизации и количества автомобилей у населения на территории поселения</w:t>
      </w: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</w:p>
    <w:tbl>
      <w:tblPr>
        <w:tblW w:w="9595" w:type="dxa"/>
        <w:jc w:val="center"/>
        <w:tblInd w:w="-502" w:type="dxa"/>
        <w:tblLook w:val="00A0"/>
      </w:tblPr>
      <w:tblGrid>
        <w:gridCol w:w="585"/>
        <w:gridCol w:w="3505"/>
        <w:gridCol w:w="1306"/>
        <w:gridCol w:w="1399"/>
        <w:gridCol w:w="1399"/>
        <w:gridCol w:w="1401"/>
      </w:tblGrid>
      <w:tr w:rsidR="006D0282" w:rsidRPr="003E1282" w:rsidTr="001814BA">
        <w:trPr>
          <w:trHeight w:val="6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ind w:right="-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ind w:right="-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1282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3E128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3E1282">
              <w:rPr>
                <w:b/>
                <w:bCs/>
                <w:sz w:val="28"/>
                <w:szCs w:val="28"/>
              </w:rPr>
              <w:t xml:space="preserve"> год (прогноз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r w:rsidRPr="003E128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3E1282">
              <w:rPr>
                <w:b/>
                <w:bCs/>
                <w:sz w:val="28"/>
                <w:szCs w:val="28"/>
              </w:rPr>
              <w:t xml:space="preserve"> год (прогноз)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r w:rsidRPr="003E128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3E1282">
              <w:rPr>
                <w:b/>
                <w:bCs/>
                <w:sz w:val="28"/>
                <w:szCs w:val="28"/>
              </w:rPr>
              <w:t>год (прогноз)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6D0282" w:rsidRPr="003E1282" w:rsidRDefault="006D0282" w:rsidP="001814B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3E1282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3E1282">
              <w:rPr>
                <w:b/>
                <w:bCs/>
                <w:sz w:val="28"/>
                <w:szCs w:val="28"/>
              </w:rPr>
              <w:t>год (прогноз)</w:t>
            </w:r>
          </w:p>
          <w:p w:rsidR="006D0282" w:rsidRPr="003E1282" w:rsidRDefault="006D0282" w:rsidP="001814BA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D0282" w:rsidRPr="003E1282" w:rsidTr="001814BA">
        <w:trPr>
          <w:trHeight w:val="27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E128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E1282">
              <w:rPr>
                <w:color w:val="000000"/>
                <w:sz w:val="28"/>
                <w:szCs w:val="28"/>
              </w:rPr>
              <w:t>Общая численность населения, тыс.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0,7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0,8</w:t>
            </w:r>
          </w:p>
        </w:tc>
      </w:tr>
      <w:tr w:rsidR="006D0282" w:rsidRPr="003E1282" w:rsidTr="001814BA">
        <w:trPr>
          <w:trHeight w:val="273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E128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E1282">
              <w:rPr>
                <w:color w:val="000000"/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141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143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150</w:t>
            </w:r>
          </w:p>
        </w:tc>
      </w:tr>
      <w:tr w:rsidR="006D0282" w:rsidRPr="003E1282" w:rsidTr="001814BA">
        <w:trPr>
          <w:trHeight w:val="615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E128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3E1282" w:rsidRDefault="006D0282" w:rsidP="001814BA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E1282">
              <w:rPr>
                <w:color w:val="000000"/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206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206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282" w:rsidRPr="006D0282" w:rsidRDefault="006D0282" w:rsidP="001814BA">
            <w:pPr>
              <w:ind w:right="-2"/>
              <w:jc w:val="both"/>
              <w:rPr>
                <w:sz w:val="28"/>
                <w:szCs w:val="28"/>
              </w:rPr>
            </w:pPr>
            <w:r w:rsidRPr="006D0282">
              <w:rPr>
                <w:sz w:val="28"/>
                <w:szCs w:val="28"/>
              </w:rPr>
              <w:t>208</w:t>
            </w:r>
          </w:p>
        </w:tc>
      </w:tr>
    </w:tbl>
    <w:p w:rsidR="006D0282" w:rsidRPr="003E1282" w:rsidRDefault="006D0282" w:rsidP="006D0282">
      <w:pPr>
        <w:ind w:firstLine="720"/>
        <w:jc w:val="both"/>
        <w:rPr>
          <w:i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3.6. Прогноз показателей безопасности дорожного движения</w:t>
      </w: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Факторами, влияющими  на снижение аварийности станут обеспечение </w:t>
      </w:r>
      <w:proofErr w:type="gramStart"/>
      <w:r w:rsidRPr="003E1282">
        <w:rPr>
          <w:sz w:val="28"/>
          <w:szCs w:val="28"/>
        </w:rPr>
        <w:t>контроля за</w:t>
      </w:r>
      <w:proofErr w:type="gramEnd"/>
      <w:r w:rsidRPr="003E1282">
        <w:rPr>
          <w:sz w:val="28"/>
          <w:szCs w:val="28"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 w:rsidRPr="003E1282">
        <w:rPr>
          <w:sz w:val="28"/>
          <w:szCs w:val="28"/>
        </w:rPr>
        <w:t>видеофиксации</w:t>
      </w:r>
      <w:proofErr w:type="spellEnd"/>
      <w:r w:rsidRPr="003E1282">
        <w:rPr>
          <w:sz w:val="28"/>
          <w:szCs w:val="28"/>
        </w:rPr>
        <w:t xml:space="preserve"> нарушений ПДД, развитие целевой системы воспитания и обучения детей безопасному поведению 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D0282" w:rsidRPr="003E1282" w:rsidRDefault="006D0282" w:rsidP="006D0282">
      <w:pPr>
        <w:ind w:firstLine="720"/>
        <w:jc w:val="both"/>
        <w:rPr>
          <w:i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</w:t>
      </w:r>
      <w:r w:rsidRPr="003E1282">
        <w:rPr>
          <w:sz w:val="28"/>
          <w:szCs w:val="28"/>
        </w:rPr>
        <w:lastRenderedPageBreak/>
        <w:t xml:space="preserve">населения в совокупности с ростом его  численности, в </w:t>
      </w:r>
      <w:proofErr w:type="gramStart"/>
      <w:r w:rsidRPr="003E1282">
        <w:rPr>
          <w:sz w:val="28"/>
          <w:szCs w:val="28"/>
        </w:rPr>
        <w:t>связи</w:t>
      </w:r>
      <w:proofErr w:type="gramEnd"/>
      <w:r w:rsidRPr="003E1282">
        <w:rPr>
          <w:sz w:val="28"/>
          <w:szCs w:val="28"/>
        </w:rPr>
        <w:t xml:space="preserve">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6D0282" w:rsidRPr="003E1282" w:rsidRDefault="006D0282" w:rsidP="006D0282">
      <w:pPr>
        <w:ind w:firstLine="720"/>
        <w:jc w:val="both"/>
        <w:rPr>
          <w:b/>
          <w:i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b/>
          <w:i/>
          <w:sz w:val="28"/>
          <w:szCs w:val="28"/>
        </w:rPr>
      </w:pPr>
    </w:p>
    <w:p w:rsidR="006D0282" w:rsidRPr="003E1282" w:rsidRDefault="006D0282" w:rsidP="006D0282">
      <w:pPr>
        <w:ind w:left="360"/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ab/>
      </w:r>
    </w:p>
    <w:p w:rsidR="006D0282" w:rsidRPr="003E1282" w:rsidRDefault="006D0282" w:rsidP="006D0282">
      <w:pPr>
        <w:jc w:val="both"/>
        <w:rPr>
          <w:sz w:val="28"/>
          <w:szCs w:val="28"/>
        </w:rPr>
      </w:pPr>
      <w:r w:rsidRPr="003E1282">
        <w:rPr>
          <w:b/>
          <w:sz w:val="28"/>
          <w:szCs w:val="28"/>
        </w:rPr>
        <w:tab/>
      </w:r>
      <w:r w:rsidRPr="003E1282">
        <w:rPr>
          <w:sz w:val="28"/>
          <w:szCs w:val="28"/>
        </w:rPr>
        <w:t xml:space="preserve">Автомобильные дороги  подвержены влиянию природной окружающей 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 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 инфраструктуры  на первый план выходят работы по содержанию и эксплуатации. Поэтому в Программе  выбирается вариант качественного содержания и капитального ремонта автомобильных дорог общего пользования местного значения. </w:t>
      </w:r>
      <w:proofErr w:type="gramStart"/>
      <w:r w:rsidRPr="003E1282">
        <w:rPr>
          <w:sz w:val="28"/>
          <w:szCs w:val="28"/>
        </w:rPr>
        <w:t>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</w:t>
      </w:r>
      <w:r>
        <w:rPr>
          <w:sz w:val="28"/>
          <w:szCs w:val="28"/>
        </w:rPr>
        <w:t>4</w:t>
      </w:r>
      <w:r w:rsidRPr="003E1282">
        <w:rPr>
          <w:sz w:val="28"/>
          <w:szCs w:val="28"/>
        </w:rPr>
        <w:t xml:space="preserve"> года».</w:t>
      </w:r>
      <w:proofErr w:type="gramEnd"/>
    </w:p>
    <w:p w:rsidR="006D0282" w:rsidRPr="003E1282" w:rsidRDefault="006D0282" w:rsidP="006D0282">
      <w:pPr>
        <w:jc w:val="both"/>
        <w:rPr>
          <w:i/>
          <w:sz w:val="28"/>
          <w:szCs w:val="28"/>
        </w:rPr>
      </w:pP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5.Перечень мероприятий  (инвестиционных проектов)</w:t>
      </w: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по проектированию, строительству, реконструкции объектов транспортной инфраструктуры</w:t>
      </w: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jc w:val="both"/>
        <w:rPr>
          <w:sz w:val="28"/>
          <w:szCs w:val="28"/>
        </w:rPr>
      </w:pP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  <w:r w:rsidRPr="003E1282">
        <w:rPr>
          <w:sz w:val="28"/>
          <w:szCs w:val="28"/>
        </w:rPr>
        <w:tab/>
      </w:r>
    </w:p>
    <w:p w:rsidR="006D0282" w:rsidRPr="003E1282" w:rsidRDefault="006D0282" w:rsidP="006D0282">
      <w:pPr>
        <w:jc w:val="both"/>
        <w:rPr>
          <w:sz w:val="28"/>
          <w:szCs w:val="28"/>
        </w:rPr>
      </w:pPr>
      <w:r w:rsidRPr="003E1282">
        <w:rPr>
          <w:sz w:val="28"/>
          <w:szCs w:val="28"/>
        </w:rPr>
        <w:tab/>
        <w:t>С учетом сложившейся экономической ситуации, мероприятия по развитию транспортной инфраструктуры по видам транспорта, транспорта общего пользования, созданию транспортно-пересадочных узлов, инфраструктуры для легкового автомобильного транспорта, включая развитие единого парковочного пространства,  инфраструктуры пешеходного и велосипедного передвижения,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6D0282" w:rsidRPr="003E1282" w:rsidRDefault="006D0282" w:rsidP="006D0282">
      <w:pPr>
        <w:jc w:val="both"/>
        <w:rPr>
          <w:sz w:val="28"/>
          <w:szCs w:val="28"/>
        </w:rPr>
      </w:pP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Мероприятия  по развитию сети дорог Костёнского сельского  поселения</w:t>
      </w: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В целях повышения качественного уровня дорожной сети Костёнского сельского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Костёнского сельского поселения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</w:p>
    <w:p w:rsidR="006D0282" w:rsidRPr="003E1282" w:rsidRDefault="006D0282" w:rsidP="006D0282">
      <w:pPr>
        <w:ind w:firstLine="720"/>
        <w:jc w:val="center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Перечень</w:t>
      </w:r>
    </w:p>
    <w:p w:rsidR="006D0282" w:rsidRPr="003E1282" w:rsidRDefault="006D0282" w:rsidP="006D0282">
      <w:pPr>
        <w:ind w:firstLine="720"/>
        <w:jc w:val="center"/>
        <w:rPr>
          <w:b/>
          <w:sz w:val="28"/>
          <w:szCs w:val="28"/>
        </w:rPr>
      </w:pPr>
      <w:proofErr w:type="gramStart"/>
      <w:r w:rsidRPr="003E1282">
        <w:rPr>
          <w:b/>
          <w:sz w:val="28"/>
          <w:szCs w:val="28"/>
        </w:rPr>
        <w:t>программных</w:t>
      </w:r>
      <w:proofErr w:type="gramEnd"/>
      <w:r w:rsidRPr="003E1282">
        <w:rPr>
          <w:b/>
          <w:sz w:val="28"/>
          <w:szCs w:val="28"/>
        </w:rPr>
        <w:t xml:space="preserve"> мероприятий Программы  комплексного  развития транспортной инфраструктуры Костёнского сельского поселения</w:t>
      </w:r>
    </w:p>
    <w:p w:rsidR="006D0282" w:rsidRPr="003E1282" w:rsidRDefault="006D0282" w:rsidP="006D0282">
      <w:pPr>
        <w:ind w:firstLine="720"/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3194"/>
        <w:gridCol w:w="1902"/>
        <w:gridCol w:w="1902"/>
      </w:tblGrid>
      <w:tr w:rsidR="006D0282" w:rsidRPr="003E1282" w:rsidTr="001814BA">
        <w:tc>
          <w:tcPr>
            <w:tcW w:w="648" w:type="dxa"/>
          </w:tcPr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№</w:t>
            </w:r>
          </w:p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E128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1282">
              <w:rPr>
                <w:b/>
                <w:sz w:val="28"/>
                <w:szCs w:val="28"/>
              </w:rPr>
              <w:t>/</w:t>
            </w:r>
            <w:proofErr w:type="spellStart"/>
            <w:r w:rsidRPr="003E128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4" w:type="dxa"/>
          </w:tcPr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 xml:space="preserve">Наименование </w:t>
            </w:r>
          </w:p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02" w:type="dxa"/>
          </w:tcPr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Мощность</w:t>
            </w:r>
          </w:p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 xml:space="preserve">Сроки </w:t>
            </w:r>
          </w:p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реализации</w:t>
            </w:r>
          </w:p>
        </w:tc>
      </w:tr>
      <w:tr w:rsidR="006D0282" w:rsidRPr="003E1282" w:rsidTr="001814BA">
        <w:tc>
          <w:tcPr>
            <w:tcW w:w="648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1.</w:t>
            </w:r>
          </w:p>
        </w:tc>
        <w:tc>
          <w:tcPr>
            <w:tcW w:w="3194" w:type="dxa"/>
          </w:tcPr>
          <w:p w:rsidR="006D0282" w:rsidRPr="003E1282" w:rsidRDefault="006D0282" w:rsidP="00580662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Ремонт автомобильной дороги по улице </w:t>
            </w:r>
            <w:r w:rsidR="00580662">
              <w:rPr>
                <w:sz w:val="28"/>
                <w:szCs w:val="28"/>
              </w:rPr>
              <w:t>Некрас</w:t>
            </w:r>
            <w:r w:rsidRPr="003E1282">
              <w:rPr>
                <w:sz w:val="28"/>
                <w:szCs w:val="28"/>
              </w:rPr>
              <w:t xml:space="preserve">ова, </w:t>
            </w:r>
            <w:r w:rsidR="00580662">
              <w:rPr>
                <w:sz w:val="28"/>
                <w:szCs w:val="28"/>
              </w:rPr>
              <w:t>Мир</w:t>
            </w:r>
            <w:r w:rsidRPr="003E1282">
              <w:rPr>
                <w:sz w:val="28"/>
                <w:szCs w:val="28"/>
              </w:rPr>
              <w:t xml:space="preserve">а, </w:t>
            </w:r>
            <w:r w:rsidR="00580662">
              <w:rPr>
                <w:sz w:val="28"/>
                <w:szCs w:val="28"/>
              </w:rPr>
              <w:t>пер</w:t>
            </w:r>
            <w:proofErr w:type="gramStart"/>
            <w:r w:rsidR="00580662">
              <w:rPr>
                <w:sz w:val="28"/>
                <w:szCs w:val="28"/>
              </w:rPr>
              <w:t>.В</w:t>
            </w:r>
            <w:proofErr w:type="gramEnd"/>
            <w:r w:rsidR="00580662">
              <w:rPr>
                <w:sz w:val="28"/>
                <w:szCs w:val="28"/>
              </w:rPr>
              <w:t>еселый</w:t>
            </w:r>
          </w:p>
        </w:tc>
        <w:tc>
          <w:tcPr>
            <w:tcW w:w="1902" w:type="dxa"/>
          </w:tcPr>
          <w:p w:rsidR="006D0282" w:rsidRPr="003E1282" w:rsidRDefault="00580662" w:rsidP="00580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0282" w:rsidRPr="003E12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6D0282" w:rsidRPr="003E1282">
              <w:rPr>
                <w:sz w:val="28"/>
                <w:szCs w:val="28"/>
              </w:rPr>
              <w:t xml:space="preserve">  км</w:t>
            </w:r>
          </w:p>
        </w:tc>
        <w:tc>
          <w:tcPr>
            <w:tcW w:w="1902" w:type="dxa"/>
          </w:tcPr>
          <w:p w:rsidR="006D0282" w:rsidRPr="003E1282" w:rsidRDefault="006D0282" w:rsidP="00580662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202</w:t>
            </w:r>
            <w:r w:rsidR="00580662">
              <w:rPr>
                <w:sz w:val="28"/>
                <w:szCs w:val="28"/>
              </w:rPr>
              <w:t>4</w:t>
            </w:r>
            <w:r w:rsidRPr="003E1282">
              <w:rPr>
                <w:sz w:val="28"/>
                <w:szCs w:val="28"/>
              </w:rPr>
              <w:t xml:space="preserve"> г.</w:t>
            </w:r>
          </w:p>
        </w:tc>
      </w:tr>
      <w:tr w:rsidR="006D0282" w:rsidRPr="003E1282" w:rsidTr="001814BA">
        <w:tc>
          <w:tcPr>
            <w:tcW w:w="648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2.</w:t>
            </w:r>
          </w:p>
        </w:tc>
        <w:tc>
          <w:tcPr>
            <w:tcW w:w="3194" w:type="dxa"/>
          </w:tcPr>
          <w:p w:rsidR="006D0282" w:rsidRPr="003E1282" w:rsidRDefault="006D0282" w:rsidP="00580662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Устройство щебеночных дорог по </w:t>
            </w:r>
          </w:p>
        </w:tc>
        <w:tc>
          <w:tcPr>
            <w:tcW w:w="1902" w:type="dxa"/>
          </w:tcPr>
          <w:p w:rsidR="006D0282" w:rsidRPr="001B0DD9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6D0282" w:rsidRPr="001B0DD9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</w:tr>
      <w:tr w:rsidR="006D0282" w:rsidRPr="003E1282" w:rsidTr="001814BA">
        <w:tc>
          <w:tcPr>
            <w:tcW w:w="648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3.</w:t>
            </w:r>
          </w:p>
        </w:tc>
        <w:tc>
          <w:tcPr>
            <w:tcW w:w="3194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Ямочный ремонт по улицам поселка</w:t>
            </w:r>
          </w:p>
        </w:tc>
        <w:tc>
          <w:tcPr>
            <w:tcW w:w="1902" w:type="dxa"/>
          </w:tcPr>
          <w:p w:rsidR="006D0282" w:rsidRPr="003E1282" w:rsidRDefault="00580662" w:rsidP="001814BA">
            <w:pPr>
              <w:jc w:val="both"/>
              <w:rPr>
                <w:sz w:val="28"/>
                <w:szCs w:val="28"/>
                <w:highlight w:val="yellow"/>
              </w:rPr>
            </w:pPr>
            <w:r w:rsidRPr="00580662">
              <w:rPr>
                <w:sz w:val="28"/>
                <w:szCs w:val="28"/>
              </w:rPr>
              <w:t>1000 кв.м.</w:t>
            </w:r>
          </w:p>
        </w:tc>
        <w:tc>
          <w:tcPr>
            <w:tcW w:w="1902" w:type="dxa"/>
          </w:tcPr>
          <w:p w:rsidR="006D0282" w:rsidRPr="003E1282" w:rsidRDefault="00580662" w:rsidP="001814BA">
            <w:pPr>
              <w:jc w:val="both"/>
              <w:rPr>
                <w:sz w:val="28"/>
                <w:szCs w:val="28"/>
                <w:highlight w:val="yellow"/>
              </w:rPr>
            </w:pPr>
            <w:r w:rsidRPr="00580662">
              <w:rPr>
                <w:sz w:val="28"/>
                <w:szCs w:val="28"/>
              </w:rPr>
              <w:t>2024-2025гг</w:t>
            </w:r>
          </w:p>
        </w:tc>
      </w:tr>
      <w:tr w:rsidR="006D0282" w:rsidRPr="003E1282" w:rsidTr="001814BA">
        <w:tc>
          <w:tcPr>
            <w:tcW w:w="648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4.</w:t>
            </w:r>
          </w:p>
        </w:tc>
        <w:tc>
          <w:tcPr>
            <w:tcW w:w="3194" w:type="dxa"/>
          </w:tcPr>
          <w:p w:rsidR="006D0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Разработка проектно-сметной документации</w:t>
            </w:r>
          </w:p>
          <w:p w:rsidR="00580662" w:rsidRPr="003E1282" w:rsidRDefault="00580662" w:rsidP="00181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Ул.Протопопова</w:t>
            </w:r>
          </w:p>
        </w:tc>
        <w:tc>
          <w:tcPr>
            <w:tcW w:w="1902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6D0282" w:rsidRPr="003E1282" w:rsidRDefault="00580662" w:rsidP="001814BA">
            <w:pPr>
              <w:jc w:val="both"/>
              <w:rPr>
                <w:sz w:val="28"/>
                <w:szCs w:val="28"/>
                <w:highlight w:val="yellow"/>
              </w:rPr>
            </w:pPr>
            <w:r w:rsidRPr="00580662">
              <w:rPr>
                <w:sz w:val="28"/>
                <w:szCs w:val="28"/>
              </w:rPr>
              <w:t>2024-2025гг</w:t>
            </w:r>
          </w:p>
        </w:tc>
      </w:tr>
      <w:tr w:rsidR="006D0282" w:rsidRPr="003E1282" w:rsidTr="001814BA">
        <w:tc>
          <w:tcPr>
            <w:tcW w:w="648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5.</w:t>
            </w:r>
          </w:p>
        </w:tc>
        <w:tc>
          <w:tcPr>
            <w:tcW w:w="3194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Строительство подъездной автомобильной дороги к ближайшим общественно значимым  объектам, а также к объектам производства и переработки сельскохозяйственной продукции</w:t>
            </w:r>
          </w:p>
        </w:tc>
        <w:tc>
          <w:tcPr>
            <w:tcW w:w="1902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</w:tr>
      <w:tr w:rsidR="006D0282" w:rsidRPr="003E1282" w:rsidTr="001814BA">
        <w:tc>
          <w:tcPr>
            <w:tcW w:w="648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6.</w:t>
            </w:r>
          </w:p>
        </w:tc>
        <w:tc>
          <w:tcPr>
            <w:tcW w:w="3194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Иное</w:t>
            </w:r>
          </w:p>
        </w:tc>
        <w:tc>
          <w:tcPr>
            <w:tcW w:w="1902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</w:tr>
    </w:tbl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  <w:r w:rsidRPr="003E1282">
        <w:rPr>
          <w:sz w:val="28"/>
          <w:szCs w:val="28"/>
        </w:rPr>
        <w:tab/>
      </w:r>
      <w:r w:rsidRPr="003E1282">
        <w:rPr>
          <w:sz w:val="28"/>
          <w:szCs w:val="28"/>
        </w:rPr>
        <w:tab/>
      </w:r>
      <w:r w:rsidRPr="003E1282">
        <w:rPr>
          <w:sz w:val="28"/>
          <w:szCs w:val="28"/>
        </w:rPr>
        <w:tab/>
      </w:r>
      <w:r w:rsidRPr="003E1282">
        <w:rPr>
          <w:b/>
          <w:sz w:val="28"/>
          <w:szCs w:val="28"/>
        </w:rPr>
        <w:t>6.Оценка объемов и источников финансирования</w:t>
      </w: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 xml:space="preserve">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6D0282" w:rsidRPr="003E1282" w:rsidRDefault="006D0282" w:rsidP="006D0282">
      <w:pPr>
        <w:jc w:val="both"/>
        <w:rPr>
          <w:sz w:val="28"/>
          <w:szCs w:val="28"/>
        </w:rPr>
      </w:pP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  <w:r w:rsidRPr="003E1282">
        <w:rPr>
          <w:sz w:val="28"/>
          <w:szCs w:val="28"/>
        </w:rPr>
        <w:tab/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</w:t>
      </w:r>
      <w:r w:rsidRPr="003E1282">
        <w:rPr>
          <w:sz w:val="28"/>
          <w:szCs w:val="28"/>
        </w:rPr>
        <w:lastRenderedPageBreak/>
        <w:t xml:space="preserve">финансирования, указанным в </w:t>
      </w:r>
      <w:proofErr w:type="gramStart"/>
      <w:r w:rsidRPr="003E1282">
        <w:rPr>
          <w:sz w:val="28"/>
          <w:szCs w:val="28"/>
        </w:rPr>
        <w:t>паспорте</w:t>
      </w:r>
      <w:proofErr w:type="gramEnd"/>
      <w:r w:rsidRPr="003E1282">
        <w:rPr>
          <w:sz w:val="28"/>
          <w:szCs w:val="28"/>
        </w:rPr>
        <w:t xml:space="preserve"> Программы,  а также средств внебюджетных источников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Общий объем финансирования Программы составляет </w:t>
      </w:r>
      <w:r w:rsidR="00FC4084">
        <w:rPr>
          <w:sz w:val="28"/>
          <w:szCs w:val="28"/>
        </w:rPr>
        <w:t>60,</w:t>
      </w:r>
      <w:r w:rsidRPr="003E1282">
        <w:rPr>
          <w:sz w:val="28"/>
          <w:szCs w:val="28"/>
        </w:rPr>
        <w:t>0 млн.  рублей.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Объемы и источники финансирования Программы уточняются при формировании  бюджета Костёнского сельского поселения сельского поселения на очередной финансовый год и на плановый период.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Перспективы связаны с расширением производства в сельском </w:t>
      </w:r>
      <w:proofErr w:type="gramStart"/>
      <w:r w:rsidRPr="003E1282">
        <w:rPr>
          <w:sz w:val="28"/>
          <w:szCs w:val="28"/>
        </w:rPr>
        <w:t>хозяйстве</w:t>
      </w:r>
      <w:proofErr w:type="gramEnd"/>
      <w:r w:rsidRPr="003E1282">
        <w:rPr>
          <w:sz w:val="28"/>
          <w:szCs w:val="28"/>
        </w:rPr>
        <w:t>, растениеводстве, животноводстве, личных подсобных хозяйств.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6D0282" w:rsidRPr="003E1282" w:rsidRDefault="006D0282" w:rsidP="006D0282">
      <w:pPr>
        <w:ind w:firstLine="720"/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jc w:val="both"/>
        <w:rPr>
          <w:sz w:val="28"/>
          <w:szCs w:val="28"/>
        </w:rPr>
      </w:pPr>
      <w:r w:rsidRPr="003E1282">
        <w:rPr>
          <w:b/>
          <w:sz w:val="28"/>
          <w:szCs w:val="28"/>
        </w:rPr>
        <w:tab/>
      </w:r>
      <w:r w:rsidRPr="003E1282">
        <w:rPr>
          <w:sz w:val="28"/>
          <w:szCs w:val="28"/>
        </w:rPr>
        <w:t>Основными факторами, определяющими направления разработки Программы, являются тенденции социально-экономического развития  поселения, характеризующиеся  увеличением численности населения, развитием рынка жилья, сфер обслуживания.</w:t>
      </w:r>
    </w:p>
    <w:p w:rsidR="006D0282" w:rsidRPr="003E1282" w:rsidRDefault="006D0282" w:rsidP="006D0282">
      <w:pPr>
        <w:jc w:val="both"/>
        <w:rPr>
          <w:sz w:val="28"/>
          <w:szCs w:val="28"/>
        </w:rPr>
      </w:pPr>
      <w:r w:rsidRPr="003E1282">
        <w:rPr>
          <w:sz w:val="28"/>
          <w:szCs w:val="28"/>
        </w:rPr>
        <w:tab/>
        <w:t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Критериями оценки эффективности реализации Программы  является степень достижения целевых индикаторов и показателей, установленных Программой.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 xml:space="preserve">Достижение целевых индикаторов и показателей в </w:t>
      </w:r>
      <w:proofErr w:type="gramStart"/>
      <w:r w:rsidRPr="003E1282">
        <w:rPr>
          <w:sz w:val="28"/>
          <w:szCs w:val="28"/>
        </w:rPr>
        <w:t>результате</w:t>
      </w:r>
      <w:proofErr w:type="gramEnd"/>
      <w:r w:rsidRPr="003E1282">
        <w:rPr>
          <w:sz w:val="28"/>
          <w:szCs w:val="28"/>
        </w:rPr>
        <w:t xml:space="preserve"> реализации Программы  характеризует будущую модель транспортной инфраструктуры поселения.</w:t>
      </w:r>
    </w:p>
    <w:p w:rsidR="006D0282" w:rsidRPr="003E1282" w:rsidRDefault="006D0282" w:rsidP="006D0282">
      <w:pPr>
        <w:ind w:firstLine="720"/>
        <w:jc w:val="both"/>
        <w:rPr>
          <w:sz w:val="28"/>
          <w:szCs w:val="28"/>
        </w:rPr>
      </w:pPr>
      <w:r w:rsidRPr="003E1282">
        <w:rPr>
          <w:sz w:val="28"/>
          <w:szCs w:val="28"/>
        </w:rPr>
        <w:t>Целевые показатели и индикаторы Программы представлены в таблице</w:t>
      </w:r>
    </w:p>
    <w:p w:rsidR="006D0282" w:rsidRPr="003E1282" w:rsidRDefault="006D0282" w:rsidP="006D0282">
      <w:pPr>
        <w:ind w:firstLine="720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553"/>
        <w:gridCol w:w="1576"/>
        <w:gridCol w:w="790"/>
        <w:gridCol w:w="793"/>
        <w:gridCol w:w="806"/>
        <w:gridCol w:w="2436"/>
      </w:tblGrid>
      <w:tr w:rsidR="006D0282" w:rsidRPr="003E1282" w:rsidTr="001814BA">
        <w:tc>
          <w:tcPr>
            <w:tcW w:w="550" w:type="dxa"/>
            <w:vMerge w:val="restart"/>
          </w:tcPr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№</w:t>
            </w:r>
          </w:p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E128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1282">
              <w:rPr>
                <w:b/>
                <w:sz w:val="28"/>
                <w:szCs w:val="28"/>
              </w:rPr>
              <w:t>/</w:t>
            </w:r>
            <w:proofErr w:type="spellStart"/>
            <w:r w:rsidRPr="003E128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4" w:type="dxa"/>
            <w:vMerge w:val="restart"/>
          </w:tcPr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93" w:type="dxa"/>
            <w:vMerge w:val="restart"/>
          </w:tcPr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5390" w:type="dxa"/>
            <w:gridSpan w:val="4"/>
          </w:tcPr>
          <w:p w:rsidR="006D0282" w:rsidRPr="003E1282" w:rsidRDefault="006D0282" w:rsidP="001814BA">
            <w:pPr>
              <w:jc w:val="both"/>
              <w:rPr>
                <w:b/>
                <w:sz w:val="28"/>
                <w:szCs w:val="28"/>
              </w:rPr>
            </w:pPr>
            <w:r w:rsidRPr="003E1282">
              <w:rPr>
                <w:b/>
                <w:sz w:val="28"/>
                <w:szCs w:val="28"/>
              </w:rPr>
              <w:t>Показатели по годам</w:t>
            </w:r>
          </w:p>
        </w:tc>
      </w:tr>
      <w:tr w:rsidR="006D0282" w:rsidRPr="003E1282" w:rsidTr="001814BA">
        <w:tc>
          <w:tcPr>
            <w:tcW w:w="550" w:type="dxa"/>
            <w:vMerge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4" w:type="dxa"/>
            <w:vMerge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6D0282" w:rsidRPr="003E1282" w:rsidRDefault="006D0282" w:rsidP="00902D2D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</w:t>
            </w:r>
            <w:r w:rsidR="00902D2D"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6D0282" w:rsidRPr="003E1282" w:rsidRDefault="006D0282" w:rsidP="00902D2D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</w:t>
            </w:r>
            <w:r w:rsidR="00902D2D">
              <w:rPr>
                <w:sz w:val="28"/>
                <w:szCs w:val="28"/>
              </w:rPr>
              <w:t>22</w:t>
            </w:r>
          </w:p>
        </w:tc>
        <w:tc>
          <w:tcPr>
            <w:tcW w:w="836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941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Последующие годы</w:t>
            </w:r>
          </w:p>
        </w:tc>
      </w:tr>
      <w:tr w:rsidR="006D0282" w:rsidRPr="003E1282" w:rsidTr="001814BA">
        <w:tc>
          <w:tcPr>
            <w:tcW w:w="55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1.</w:t>
            </w:r>
          </w:p>
        </w:tc>
        <w:tc>
          <w:tcPr>
            <w:tcW w:w="2604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593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км</w:t>
            </w:r>
          </w:p>
        </w:tc>
        <w:tc>
          <w:tcPr>
            <w:tcW w:w="803" w:type="dxa"/>
          </w:tcPr>
          <w:p w:rsidR="006D0282" w:rsidRPr="003E1282" w:rsidRDefault="00902D2D" w:rsidP="00181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</w:t>
            </w:r>
          </w:p>
        </w:tc>
        <w:tc>
          <w:tcPr>
            <w:tcW w:w="810" w:type="dxa"/>
          </w:tcPr>
          <w:p w:rsidR="006D0282" w:rsidRPr="003E1282" w:rsidRDefault="00902D2D" w:rsidP="00181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  <w:tc>
          <w:tcPr>
            <w:tcW w:w="836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60,1</w:t>
            </w:r>
          </w:p>
        </w:tc>
        <w:tc>
          <w:tcPr>
            <w:tcW w:w="2941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60,1</w:t>
            </w:r>
          </w:p>
        </w:tc>
      </w:tr>
      <w:tr w:rsidR="006D0282" w:rsidRPr="003E1282" w:rsidTr="001814BA">
        <w:tc>
          <w:tcPr>
            <w:tcW w:w="55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2.</w:t>
            </w:r>
          </w:p>
        </w:tc>
        <w:tc>
          <w:tcPr>
            <w:tcW w:w="2604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Объемы ввода в эксплуатацию после </w:t>
            </w:r>
            <w:r w:rsidRPr="003E1282">
              <w:rPr>
                <w:sz w:val="28"/>
                <w:szCs w:val="28"/>
              </w:rPr>
              <w:lastRenderedPageBreak/>
              <w:t>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593" w:type="dxa"/>
          </w:tcPr>
          <w:p w:rsidR="006D0282" w:rsidRPr="003E1282" w:rsidRDefault="00E9712D" w:rsidP="00181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</w:t>
            </w:r>
            <w:r w:rsidR="006D0282" w:rsidRPr="003E1282">
              <w:rPr>
                <w:sz w:val="28"/>
                <w:szCs w:val="28"/>
              </w:rPr>
              <w:t>км</w:t>
            </w:r>
          </w:p>
        </w:tc>
        <w:tc>
          <w:tcPr>
            <w:tcW w:w="803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</w:tr>
      <w:tr w:rsidR="006D0282" w:rsidRPr="003E1282" w:rsidTr="001814BA">
        <w:tc>
          <w:tcPr>
            <w:tcW w:w="55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04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Прирост </w:t>
            </w:r>
            <w:proofErr w:type="gramStart"/>
            <w:r w:rsidRPr="003E1282">
              <w:rPr>
                <w:sz w:val="28"/>
                <w:szCs w:val="28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3E1282">
              <w:rPr>
                <w:sz w:val="28"/>
                <w:szCs w:val="28"/>
              </w:rPr>
              <w:t xml:space="preserve"> в результате строительства новых автомобильных дорог</w:t>
            </w:r>
          </w:p>
        </w:tc>
        <w:tc>
          <w:tcPr>
            <w:tcW w:w="1593" w:type="dxa"/>
          </w:tcPr>
          <w:p w:rsidR="006D0282" w:rsidRPr="003E1282" w:rsidRDefault="00902D2D" w:rsidP="00181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0282" w:rsidRPr="003E1282">
              <w:rPr>
                <w:sz w:val="28"/>
                <w:szCs w:val="28"/>
              </w:rPr>
              <w:t>км</w:t>
            </w:r>
          </w:p>
        </w:tc>
        <w:tc>
          <w:tcPr>
            <w:tcW w:w="803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</w:tr>
      <w:tr w:rsidR="006D0282" w:rsidRPr="003E1282" w:rsidTr="001814BA">
        <w:tc>
          <w:tcPr>
            <w:tcW w:w="55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4.</w:t>
            </w:r>
          </w:p>
        </w:tc>
        <w:tc>
          <w:tcPr>
            <w:tcW w:w="2604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593" w:type="dxa"/>
          </w:tcPr>
          <w:p w:rsidR="006D0282" w:rsidRPr="003E1282" w:rsidRDefault="00FC4084" w:rsidP="00181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</w:t>
            </w:r>
            <w:r w:rsidR="006D0282" w:rsidRPr="003E1282">
              <w:rPr>
                <w:sz w:val="28"/>
                <w:szCs w:val="28"/>
              </w:rPr>
              <w:t>км</w:t>
            </w:r>
          </w:p>
        </w:tc>
        <w:tc>
          <w:tcPr>
            <w:tcW w:w="803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</w:tr>
      <w:tr w:rsidR="006D0282" w:rsidRPr="003E1282" w:rsidTr="001814BA">
        <w:tc>
          <w:tcPr>
            <w:tcW w:w="55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5.</w:t>
            </w:r>
          </w:p>
        </w:tc>
        <w:tc>
          <w:tcPr>
            <w:tcW w:w="2604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 xml:space="preserve">Прирост протяженности сети автомобильных дорог общего пользования местного значения, соответствующих нормативным требованиям к </w:t>
            </w:r>
            <w:r w:rsidRPr="003E1282">
              <w:rPr>
                <w:sz w:val="28"/>
                <w:szCs w:val="28"/>
              </w:rPr>
              <w:lastRenderedPageBreak/>
              <w:t>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593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lastRenderedPageBreak/>
              <w:t>км</w:t>
            </w:r>
          </w:p>
        </w:tc>
        <w:tc>
          <w:tcPr>
            <w:tcW w:w="803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</w:tr>
      <w:tr w:rsidR="006D0282" w:rsidRPr="003E1282" w:rsidTr="001814BA">
        <w:tc>
          <w:tcPr>
            <w:tcW w:w="55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604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км</w:t>
            </w:r>
          </w:p>
        </w:tc>
        <w:tc>
          <w:tcPr>
            <w:tcW w:w="803" w:type="dxa"/>
          </w:tcPr>
          <w:p w:rsidR="006D0282" w:rsidRPr="003E1282" w:rsidRDefault="00E9712D" w:rsidP="00181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  <w:tc>
          <w:tcPr>
            <w:tcW w:w="81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</w:tr>
      <w:tr w:rsidR="006D0282" w:rsidRPr="003E1282" w:rsidTr="001814BA">
        <w:tc>
          <w:tcPr>
            <w:tcW w:w="55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7.</w:t>
            </w:r>
          </w:p>
        </w:tc>
        <w:tc>
          <w:tcPr>
            <w:tcW w:w="2604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  <w:r w:rsidRPr="003E1282">
              <w:rPr>
                <w:sz w:val="28"/>
                <w:szCs w:val="28"/>
              </w:rPr>
              <w:t>%</w:t>
            </w:r>
          </w:p>
        </w:tc>
        <w:tc>
          <w:tcPr>
            <w:tcW w:w="803" w:type="dxa"/>
          </w:tcPr>
          <w:p w:rsidR="006D0282" w:rsidRPr="003E1282" w:rsidRDefault="00E9712D" w:rsidP="00181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</w:tc>
        <w:tc>
          <w:tcPr>
            <w:tcW w:w="810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6D0282" w:rsidRPr="003E1282" w:rsidRDefault="006D0282" w:rsidP="001814BA">
            <w:pPr>
              <w:jc w:val="both"/>
              <w:rPr>
                <w:sz w:val="28"/>
                <w:szCs w:val="28"/>
              </w:rPr>
            </w:pPr>
          </w:p>
        </w:tc>
      </w:tr>
    </w:tbl>
    <w:p w:rsidR="006D0282" w:rsidRPr="003E1282" w:rsidRDefault="006D0282" w:rsidP="006D0282">
      <w:pPr>
        <w:ind w:firstLine="720"/>
        <w:jc w:val="both"/>
        <w:rPr>
          <w:i/>
          <w:sz w:val="28"/>
          <w:szCs w:val="28"/>
        </w:rPr>
      </w:pPr>
    </w:p>
    <w:p w:rsidR="006D0282" w:rsidRPr="003E1282" w:rsidRDefault="006D0282" w:rsidP="006D0282">
      <w:pPr>
        <w:jc w:val="both"/>
        <w:rPr>
          <w:i/>
          <w:sz w:val="28"/>
          <w:szCs w:val="28"/>
        </w:rPr>
      </w:pP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>8. Предложения</w:t>
      </w: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  <w:r w:rsidRPr="003E1282">
        <w:rPr>
          <w:b/>
          <w:sz w:val="28"/>
          <w:szCs w:val="28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Костёнского сельского поселения</w:t>
      </w:r>
    </w:p>
    <w:p w:rsidR="006D0282" w:rsidRPr="003E1282" w:rsidRDefault="006D0282" w:rsidP="006D0282">
      <w:pPr>
        <w:jc w:val="both"/>
        <w:rPr>
          <w:b/>
          <w:sz w:val="28"/>
          <w:szCs w:val="28"/>
        </w:rPr>
      </w:pPr>
    </w:p>
    <w:p w:rsidR="006D0282" w:rsidRPr="003E1282" w:rsidRDefault="006D0282" w:rsidP="006D0282">
      <w:pPr>
        <w:ind w:firstLine="360"/>
        <w:jc w:val="both"/>
        <w:rPr>
          <w:sz w:val="28"/>
          <w:szCs w:val="28"/>
        </w:rPr>
      </w:pPr>
      <w:r w:rsidRPr="003E1282">
        <w:rPr>
          <w:sz w:val="28"/>
          <w:szCs w:val="28"/>
        </w:rPr>
        <w:lastRenderedPageBreak/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Костёнского сельского поселения  осуществляет общий  </w:t>
      </w:r>
      <w:proofErr w:type="gramStart"/>
      <w:r w:rsidRPr="003E1282">
        <w:rPr>
          <w:sz w:val="28"/>
          <w:szCs w:val="28"/>
        </w:rPr>
        <w:t>контроль за</w:t>
      </w:r>
      <w:proofErr w:type="gramEnd"/>
      <w:r w:rsidRPr="003E1282">
        <w:rPr>
          <w:sz w:val="28"/>
          <w:szCs w:val="28"/>
        </w:rPr>
        <w:t xml:space="preserve"> ходом реализации мероприятий Программы, а также  организационные, методические, контрольные функции.</w:t>
      </w:r>
    </w:p>
    <w:p w:rsidR="006D0282" w:rsidRPr="003E1282" w:rsidRDefault="006D0282" w:rsidP="006D0282">
      <w:pPr>
        <w:jc w:val="both"/>
        <w:rPr>
          <w:sz w:val="28"/>
          <w:szCs w:val="28"/>
        </w:rPr>
      </w:pPr>
      <w:r w:rsidRPr="003E1282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D0282" w:rsidRPr="003E1282" w:rsidRDefault="006D0282" w:rsidP="006D0282">
      <w:pPr>
        <w:rPr>
          <w:sz w:val="28"/>
          <w:szCs w:val="28"/>
        </w:rPr>
      </w:pPr>
    </w:p>
    <w:p w:rsidR="00002A70" w:rsidRDefault="00002A70"/>
    <w:sectPr w:rsidR="00002A70" w:rsidSect="00E6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BA" w:rsidRDefault="001814BA" w:rsidP="0006005C">
      <w:r>
        <w:separator/>
      </w:r>
    </w:p>
  </w:endnote>
  <w:endnote w:type="continuationSeparator" w:id="0">
    <w:p w:rsidR="001814BA" w:rsidRDefault="001814BA" w:rsidP="0006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BA" w:rsidRDefault="001814BA" w:rsidP="0006005C">
      <w:r>
        <w:separator/>
      </w:r>
    </w:p>
  </w:footnote>
  <w:footnote w:type="continuationSeparator" w:id="0">
    <w:p w:rsidR="001814BA" w:rsidRDefault="001814BA" w:rsidP="00060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  <w:color w:val="000000"/>
      </w:rPr>
    </w:lvl>
  </w:abstractNum>
  <w:abstractNum w:abstractNumId="3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</w:rPr>
    </w:lvl>
  </w:abstractNum>
  <w:abstractNum w:abstractNumId="4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74A793F"/>
    <w:multiLevelType w:val="multilevel"/>
    <w:tmpl w:val="033696C4"/>
    <w:lvl w:ilvl="0">
      <w:start w:val="1"/>
      <w:numFmt w:val="decimal"/>
      <w:lvlText w:val="%1."/>
      <w:lvlJc w:val="left"/>
      <w:pPr>
        <w:ind w:left="1905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82"/>
    <w:rsid w:val="00002A70"/>
    <w:rsid w:val="0006005C"/>
    <w:rsid w:val="000B2163"/>
    <w:rsid w:val="000F03B0"/>
    <w:rsid w:val="001041E8"/>
    <w:rsid w:val="001814BA"/>
    <w:rsid w:val="001C1E81"/>
    <w:rsid w:val="00217E1D"/>
    <w:rsid w:val="002C2138"/>
    <w:rsid w:val="002D5591"/>
    <w:rsid w:val="002F7C47"/>
    <w:rsid w:val="00307310"/>
    <w:rsid w:val="003371B8"/>
    <w:rsid w:val="004178C9"/>
    <w:rsid w:val="004537AB"/>
    <w:rsid w:val="00473B52"/>
    <w:rsid w:val="004A1CC0"/>
    <w:rsid w:val="00580662"/>
    <w:rsid w:val="005A3772"/>
    <w:rsid w:val="005D0D1F"/>
    <w:rsid w:val="006D0282"/>
    <w:rsid w:val="007E5C4E"/>
    <w:rsid w:val="00902D2D"/>
    <w:rsid w:val="00976949"/>
    <w:rsid w:val="00A9604F"/>
    <w:rsid w:val="00B9009A"/>
    <w:rsid w:val="00B95ABD"/>
    <w:rsid w:val="00B97BF5"/>
    <w:rsid w:val="00BE2FE0"/>
    <w:rsid w:val="00BE62F1"/>
    <w:rsid w:val="00C0157A"/>
    <w:rsid w:val="00C35493"/>
    <w:rsid w:val="00C408BC"/>
    <w:rsid w:val="00C82C46"/>
    <w:rsid w:val="00D17120"/>
    <w:rsid w:val="00D3001F"/>
    <w:rsid w:val="00D34EC4"/>
    <w:rsid w:val="00DE4A3C"/>
    <w:rsid w:val="00E00CDE"/>
    <w:rsid w:val="00E10616"/>
    <w:rsid w:val="00E67F29"/>
    <w:rsid w:val="00E76247"/>
    <w:rsid w:val="00E918C4"/>
    <w:rsid w:val="00E9712D"/>
    <w:rsid w:val="00EA515E"/>
    <w:rsid w:val="00F119B7"/>
    <w:rsid w:val="00F21422"/>
    <w:rsid w:val="00F308E8"/>
    <w:rsid w:val="00FC4084"/>
    <w:rsid w:val="00FD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D0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D028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D028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6D02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rsid w:val="006D0282"/>
    <w:pPr>
      <w:tabs>
        <w:tab w:val="center" w:pos="4677"/>
        <w:tab w:val="right" w:pos="9355"/>
      </w:tabs>
      <w:jc w:val="both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0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D0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02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2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00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00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7395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kostenski</dc:creator>
  <cp:keywords/>
  <dc:description/>
  <cp:lastModifiedBy>kostenski</cp:lastModifiedBy>
  <cp:revision>7</cp:revision>
  <cp:lastPrinted>2024-04-01T06:49:00Z</cp:lastPrinted>
  <dcterms:created xsi:type="dcterms:W3CDTF">2024-03-29T06:53:00Z</dcterms:created>
  <dcterms:modified xsi:type="dcterms:W3CDTF">2024-04-04T07:16:00Z</dcterms:modified>
</cp:coreProperties>
</file>